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EE" w:rsidRPr="00332092" w:rsidRDefault="00C77EEE" w:rsidP="00C77EEE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Pr="00332092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77EEE" w:rsidRPr="00332092" w:rsidRDefault="00C77EEE" w:rsidP="00C77EE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C77EEE" w:rsidRPr="00332092" w:rsidRDefault="00C77EEE" w:rsidP="00C77EE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C77EEE" w:rsidRPr="00332092" w:rsidRDefault="00C77EEE" w:rsidP="00C77EE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77EEE" w:rsidRPr="00332092" w:rsidRDefault="00C77EEE" w:rsidP="00C77EE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C77EEE" w:rsidRPr="00332092" w:rsidRDefault="00C77EEE" w:rsidP="00C77EEE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16.10</w:t>
      </w:r>
      <w:r w:rsidRPr="00332092">
        <w:rPr>
          <w:rFonts w:eastAsia="Calibri"/>
          <w:b/>
          <w:sz w:val="28"/>
          <w:szCs w:val="28"/>
          <w:lang w:eastAsia="en-US"/>
        </w:rPr>
        <w:t xml:space="preserve">.2019                                       РЕШЕНИЕ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№ 95</w:t>
      </w:r>
    </w:p>
    <w:p w:rsidR="00C77EEE" w:rsidRPr="00332092" w:rsidRDefault="00C77EEE" w:rsidP="00C77EE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C77EEE" w:rsidRPr="00332092" w:rsidRDefault="00C77EEE" w:rsidP="00C77E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с. Сусанино</w:t>
      </w:r>
    </w:p>
    <w:p w:rsidR="00C77EEE" w:rsidRPr="00332092" w:rsidRDefault="00C77EEE" w:rsidP="00C77E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7EEE" w:rsidRDefault="00C77EEE" w:rsidP="00C77EEE"/>
    <w:p w:rsidR="00C77EEE" w:rsidRDefault="00C77EEE" w:rsidP="00C77EEE"/>
    <w:p w:rsidR="00C77EEE" w:rsidRDefault="00C77EEE" w:rsidP="00C77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в прокуратуру Ульчского района нормативных правовых актов и проектов нормативных правовых актов администрации Сусанинского сельского поселения Ульчского муниципального района Хабаровского края (за исключением законодательства в сфере охраны окружающей среды и природопользования для проведения правовой и антикоррупционной экспертизы)</w:t>
      </w:r>
    </w:p>
    <w:p w:rsidR="00C77EEE" w:rsidRDefault="00C77EEE" w:rsidP="00C77EEE"/>
    <w:p w:rsidR="00C77EEE" w:rsidRDefault="00C77EEE" w:rsidP="00C77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25.12.2008 № 273-ФЗ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противодействии коррупции», Федеральным законом  от 17.07.2009                   № 172-ФЗ «Об антикоррупционной экспертизе нормативных правовых актов и проектов нормативных правовых актов», Уставом сельского поселения  </w:t>
      </w:r>
      <w:r w:rsidRPr="00540B09">
        <w:rPr>
          <w:sz w:val="28"/>
          <w:szCs w:val="28"/>
        </w:rPr>
        <w:t xml:space="preserve">Ульчского </w:t>
      </w:r>
      <w:r>
        <w:rPr>
          <w:sz w:val="28"/>
          <w:szCs w:val="28"/>
        </w:rPr>
        <w:t>муниципального района Хабаровского края, Совет депутатов Сусанинского сельского поселения Ульчского муниципального района Хабаровского края</w:t>
      </w:r>
    </w:p>
    <w:p w:rsidR="00C77EEE" w:rsidRDefault="00C77EEE" w:rsidP="00C77EE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77EEE" w:rsidRPr="00BB3A00" w:rsidRDefault="00C77EEE" w:rsidP="00C77E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B3A00">
        <w:rPr>
          <w:sz w:val="28"/>
          <w:szCs w:val="28"/>
        </w:rPr>
        <w:t>Утвердить Порядок предоставления в прокуратуру Ульчского района нормативных правовых актов и проектов нормативных правовых актов органов местного самоуправления Ульчского муниципального района Хабаровского края актов (за исключением законодательства в сфере охраны окружающей среды и природопользования) для проведения правовой и антикоррупционной экспертизы.</w:t>
      </w:r>
    </w:p>
    <w:p w:rsidR="00C77EEE" w:rsidRPr="00A276A9" w:rsidRDefault="00C77EEE" w:rsidP="00C77EEE">
      <w:pPr>
        <w:pStyle w:val="a5"/>
        <w:numPr>
          <w:ilvl w:val="0"/>
          <w:numId w:val="1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276A9">
        <w:rPr>
          <w:rFonts w:eastAsiaTheme="minorHAnsi"/>
          <w:sz w:val="28"/>
          <w:szCs w:val="28"/>
          <w:lang w:eastAsia="en-US"/>
        </w:rPr>
        <w:t>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:rsidR="00C77EEE" w:rsidRPr="00A276A9" w:rsidRDefault="00C77EEE" w:rsidP="00C77EEE">
      <w:pPr>
        <w:spacing w:line="259" w:lineRule="auto"/>
        <w:ind w:left="7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276A9">
        <w:rPr>
          <w:rFonts w:eastAsiaTheme="minorHAnsi"/>
          <w:sz w:val="28"/>
          <w:szCs w:val="28"/>
          <w:lang w:eastAsia="en-US"/>
        </w:rPr>
        <w:t>3. Настоящее решение вступает в силу после его официального опубликования (обнародования).</w:t>
      </w:r>
    </w:p>
    <w:p w:rsidR="00C77EEE" w:rsidRPr="00A276A9" w:rsidRDefault="00C77EEE" w:rsidP="00C77EEE">
      <w:pPr>
        <w:pStyle w:val="a5"/>
        <w:shd w:val="clear" w:color="auto" w:fill="FFFFFF"/>
        <w:ind w:left="450"/>
        <w:jc w:val="both"/>
        <w:textAlignment w:val="baseline"/>
        <w:rPr>
          <w:color w:val="666666"/>
          <w:sz w:val="28"/>
          <w:szCs w:val="28"/>
        </w:rPr>
      </w:pPr>
    </w:p>
    <w:p w:rsidR="00C77EEE" w:rsidRPr="00CF3493" w:rsidRDefault="00C77EEE" w:rsidP="00C77E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3493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C77EEE" w:rsidRPr="00CF3493" w:rsidRDefault="00C77EEE" w:rsidP="00C77E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3493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CF3493">
        <w:rPr>
          <w:rFonts w:ascii="Times New Roman CYR" w:hAnsi="Times New Roman CYR" w:cs="Times New Roman CYR"/>
          <w:sz w:val="28"/>
          <w:szCs w:val="28"/>
        </w:rPr>
        <w:t>Л.Н. Чурбаш</w:t>
      </w:r>
    </w:p>
    <w:p w:rsidR="00C77EEE" w:rsidRPr="00A276A9" w:rsidRDefault="00C77EEE" w:rsidP="00C77EEE">
      <w:pPr>
        <w:pStyle w:val="a5"/>
        <w:widowControl w:val="0"/>
        <w:autoSpaceDE w:val="0"/>
        <w:autoSpaceDN w:val="0"/>
        <w:adjustRightInd w:val="0"/>
        <w:ind w:left="450"/>
        <w:rPr>
          <w:rFonts w:ascii="Times New Roman CYR" w:hAnsi="Times New Roman CYR" w:cs="Times New Roman CYR"/>
          <w:sz w:val="28"/>
          <w:szCs w:val="28"/>
        </w:rPr>
      </w:pPr>
    </w:p>
    <w:p w:rsidR="00C77EEE" w:rsidRPr="00A276A9" w:rsidRDefault="00C77EEE" w:rsidP="00C77E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276A9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C77EEE" w:rsidRPr="00A276A9" w:rsidRDefault="00C77EEE" w:rsidP="00C77E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276A9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C77EEE" w:rsidRDefault="00C77EEE" w:rsidP="00C77E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F3493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F3493">
        <w:rPr>
          <w:rFonts w:ascii="Times New Roman CYR" w:hAnsi="Times New Roman CYR" w:cs="Times New Roman CYR"/>
          <w:sz w:val="28"/>
          <w:szCs w:val="28"/>
        </w:rPr>
        <w:t>В.Л. Свистков</w:t>
      </w:r>
    </w:p>
    <w:p w:rsidR="00CD0658" w:rsidRDefault="00CD0658" w:rsidP="00C77E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7EEE" w:rsidRDefault="00C77EEE" w:rsidP="00C77E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</w:t>
      </w:r>
    </w:p>
    <w:p w:rsidR="00C77EEE" w:rsidRDefault="00C77EEE" w:rsidP="00C77E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решению Совета депутатов</w:t>
      </w:r>
    </w:p>
    <w:p w:rsidR="00C77EEE" w:rsidRDefault="00C77EEE" w:rsidP="00C77E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Сусанинского сельского поселения </w:t>
      </w:r>
    </w:p>
    <w:p w:rsidR="00C77EEE" w:rsidRDefault="00C77EEE" w:rsidP="00C77E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                                                                                            </w:t>
      </w:r>
    </w:p>
    <w:p w:rsidR="00C77EEE" w:rsidRDefault="00C77EEE" w:rsidP="00C77E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  16.10.2019 №95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7EEE" w:rsidRDefault="00C77EEE" w:rsidP="00C77E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7EEE" w:rsidRDefault="00C77EEE" w:rsidP="00C77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C77EEE" w:rsidRDefault="00C77EEE" w:rsidP="00C77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 прокуратуру Ульчского района нормативных правовых актов и проектов нормативных правовых актов администрации Сусанинского сельского поселения Ульчского муниципального района Хабаровского края (за исключением законодательства в сфере охраны окружающей среды и природопользования) для проведения правовой и антикоррупционной экспертизы</w:t>
      </w:r>
    </w:p>
    <w:p w:rsidR="00C77EEE" w:rsidRDefault="00C77EEE" w:rsidP="00C77EEE">
      <w:pPr>
        <w:rPr>
          <w:sz w:val="28"/>
          <w:szCs w:val="28"/>
        </w:rPr>
      </w:pP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 предоставления в прокуратуру Ульчского района нормативных правовых актов и их проектов (за исключением законодательства в сфере охраны окружающей среды и природопользования) администрации Сусанинского сельского поселения Ульчского муниципального района Хабаровского края для проведения правовой и антикоррупционной экспертизы (далее – Порядок) разработан в соответствии с Федеральным законом от 25.12.2008 № 273-ФЗ «О противодействии коррупции».</w:t>
      </w: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Направлению в прокуратуру Ульчского района (далее – прокуратура) подлежат нормативные правовые акты и проекты нормативных правовых актов (за исключением законодательства в сфере охраны окружающей среды и природопользования), указанные в части 2 статьи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Совет депутатов Сусанинского сельского поселения Ульчского муниципального района Хабаровского края  (далее – Совет депутатов), администрация Сусанинского сельского поселения Ульчского муниципального района Хабаровского края  (далее – Администрация) обеспечивают поступление в прокуратуру принятых нормативных правовых актов в течение 10 (десяти) календарных дней с момента их подписания уполномоченным лицом в форме сканированного электронного документа с сопроводительным письмом на адрес электронной почты прокуратуры - </w:t>
      </w:r>
      <w:r>
        <w:rPr>
          <w:sz w:val="28"/>
          <w:szCs w:val="28"/>
          <w:u w:val="single"/>
        </w:rPr>
        <w:t>ulchi@phk.hbr.ru.</w:t>
      </w: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Совет депутатов, Администрация обеспечивают поступление в прокуратуру проектов нормативных правовых актов не менее чем за 20 (двадцать) календарных дней до планируемой даты их рассмотрения и принятия в форме электронного документа с сопроводительным письмом на адрес электронной почты прокуратуры - </w:t>
      </w:r>
      <w:r>
        <w:rPr>
          <w:sz w:val="28"/>
          <w:szCs w:val="28"/>
          <w:u w:val="single"/>
        </w:rPr>
        <w:t>ulchi@phk.hbr.ru.</w:t>
      </w: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предоставлении проектов нормативных правовых актов Советом депутатов, Администрацией указываются планируемые дата, время и место их рассмотрения и (или) принятия.</w:t>
      </w: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При поступлении в адрес Совета депутатов, Администрации отрицательного заключения на проект нормативного правового акта, Совет депутатов, Администрация в течение 10 (десяти) календарных дней с момента его поступления рассматривает и информирует прокуратуру о результатах рассмотрения такого заключения.</w:t>
      </w:r>
    </w:p>
    <w:p w:rsidR="00C77EEE" w:rsidRDefault="00C77EEE" w:rsidP="00C7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Совет депутатов, Администрация назначает должностных лиц, ответственных за представление в прокуратуру нормативных правовых актов, проектов нормативных правовых актов в установленные настоящим </w:t>
      </w:r>
    </w:p>
    <w:p w:rsidR="00C77EEE" w:rsidRDefault="00C77EEE" w:rsidP="00C77EEE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Порядком сроки.</w:t>
      </w:r>
    </w:p>
    <w:p w:rsidR="00C77EEE" w:rsidRDefault="00C77EEE" w:rsidP="00C77EEE">
      <w:pPr>
        <w:jc w:val="both"/>
        <w:rPr>
          <w:sz w:val="28"/>
          <w:szCs w:val="28"/>
        </w:rPr>
      </w:pPr>
    </w:p>
    <w:p w:rsidR="00C77EEE" w:rsidRDefault="00C77EEE" w:rsidP="00C77EEE">
      <w:r>
        <w:rPr>
          <w:sz w:val="28"/>
          <w:szCs w:val="28"/>
        </w:rPr>
        <w:t xml:space="preserve">                                            ___________________________</w:t>
      </w:r>
    </w:p>
    <w:p w:rsidR="00C77EEE" w:rsidRDefault="00C77EEE" w:rsidP="00C77EEE"/>
    <w:p w:rsidR="00C77EEE" w:rsidRPr="00CF3493" w:rsidRDefault="00C77EEE" w:rsidP="00C77EEE">
      <w:pPr>
        <w:jc w:val="both"/>
        <w:rPr>
          <w:sz w:val="28"/>
          <w:szCs w:val="28"/>
        </w:rPr>
      </w:pPr>
    </w:p>
    <w:p w:rsidR="006949BA" w:rsidRDefault="006949BA"/>
    <w:sectPr w:rsidR="0069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82762"/>
    <w:multiLevelType w:val="hybridMultilevel"/>
    <w:tmpl w:val="39143F76"/>
    <w:lvl w:ilvl="0" w:tplc="67802E36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0D"/>
    <w:rsid w:val="006949BA"/>
    <w:rsid w:val="00C77EEE"/>
    <w:rsid w:val="00CD0658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63EC-3246-4850-A4C2-D07FF60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7EEE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77EEE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C7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2019-10-13T00:18:00Z</dcterms:created>
  <dcterms:modified xsi:type="dcterms:W3CDTF">2019-10-13T00:19:00Z</dcterms:modified>
</cp:coreProperties>
</file>