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8B" w:rsidRPr="008E688B" w:rsidRDefault="008E688B" w:rsidP="008E688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E688B" w:rsidRPr="008E688B" w:rsidRDefault="008E688B" w:rsidP="008E688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СУСАНИНСКОГО СЕЛЬСКОГО ПОСЕЛЕНИЯ </w:t>
      </w:r>
    </w:p>
    <w:p w:rsidR="008E688B" w:rsidRPr="008E688B" w:rsidRDefault="008E688B" w:rsidP="008E688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8E688B" w:rsidRPr="008E688B" w:rsidRDefault="008E688B" w:rsidP="008E688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8B" w:rsidRPr="008E688B" w:rsidRDefault="008E688B" w:rsidP="008E688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E688B" w:rsidRPr="008E688B" w:rsidRDefault="008E688B" w:rsidP="008E688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8B" w:rsidRPr="008E688B" w:rsidRDefault="008E688B" w:rsidP="008E688B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30.06.2020                                    с. Сусанино                                      № 12</w:t>
      </w:r>
      <w:r w:rsidR="008064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8E688B" w:rsidRPr="008E688B" w:rsidRDefault="008E688B" w:rsidP="008E688B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местных налогах на территории Сусанинского сельского поселения </w:t>
      </w: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 октября 2003г. № 131-ФЗ «Об общих принципах организации местного самоуправления в Российской Федерации», Налоговым кодексом Российской Федерации, Уставом Сусанинского сельского поселения Ульчского муниципального района, в целях приведения нормативных правовых актов в соответствие с действующим законодательством,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Сусанинского сельского поселения Совет депутатов сельского Сусанинского сельского поселения </w:t>
      </w:r>
    </w:p>
    <w:p w:rsidR="008E688B" w:rsidRPr="008E688B" w:rsidRDefault="008E688B" w:rsidP="008E688B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E688B" w:rsidRPr="008E688B" w:rsidRDefault="008E688B" w:rsidP="008E688B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положение о местных налогах на территории Сусанинского сельского поселения, согласно приложению.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</w:t>
      </w:r>
      <w:r w:rsidRPr="008E688B">
        <w:rPr>
          <w:rFonts w:ascii="Calibri" w:eastAsia="Calibri" w:hAnsi="Calibri" w:cs="Times New Roman"/>
          <w:sz w:val="28"/>
          <w:szCs w:val="28"/>
          <w:lang w:eastAsia="ru-RU"/>
        </w:rPr>
        <w:t xml:space="preserve">  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 решение Совета депутатов Сусанинского сельского поселения</w:t>
      </w:r>
      <w:r w:rsidRPr="008E688B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от 15.11.2019 № 100</w:t>
      </w:r>
      <w:r w:rsidRPr="008E688B">
        <w:rPr>
          <w:rFonts w:ascii="Calibri" w:eastAsia="Calibri" w:hAnsi="Calibri" w:cs="Times New Roman"/>
          <w:sz w:val="28"/>
          <w:szCs w:val="28"/>
          <w:lang w:eastAsia="ru-RU"/>
        </w:rPr>
        <w:t xml:space="preserve"> «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Положение о местных налогах на территории Сусанинского сельского поселения, утвержденное Решением Совета депутатов Сусанинского сельского поселения Ульчского муниципального района Хабаровского края от 22.01.2016 № 95 «Об утверждении Положения о местных налогах на территории Сусанинского сельского поселения».</w:t>
      </w:r>
    </w:p>
    <w:p w:rsidR="008E688B" w:rsidRPr="008E688B" w:rsidRDefault="008E688B" w:rsidP="008E688B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3.Настоящее решение опубликовать в информационном листке «Сусанинский вестник» и разместить на официальном сайте администрации Сусанинского сельского поселения.</w:t>
      </w:r>
    </w:p>
    <w:p w:rsidR="008E688B" w:rsidRPr="008E688B" w:rsidRDefault="008E688B" w:rsidP="008E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E688B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(обнародования) и распространяется на правоотношения, возникающие с 01 января 2020 года, за исключением пунктов, для которых настоящим Решением установлены иные сроки вступления их в силу.</w:t>
      </w:r>
    </w:p>
    <w:p w:rsidR="008E688B" w:rsidRPr="008E688B" w:rsidRDefault="008E688B" w:rsidP="008E688B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 о. главы администрации</w:t>
      </w:r>
    </w:p>
    <w:p w:rsidR="008E688B" w:rsidRPr="008E688B" w:rsidRDefault="008E688B" w:rsidP="008E6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Сусанинского сельского поселения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В.С. Сидельникова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Сусанинского сельского поселения</w:t>
      </w: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 В.Л. Свистков</w:t>
      </w:r>
    </w:p>
    <w:p w:rsidR="008E688B" w:rsidRPr="008E688B" w:rsidRDefault="008E688B" w:rsidP="008E688B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E688B" w:rsidRPr="008E688B" w:rsidRDefault="008E688B" w:rsidP="008E6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E688B" w:rsidRPr="008E688B" w:rsidRDefault="008E688B" w:rsidP="008E6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8E688B" w:rsidRPr="008E688B" w:rsidRDefault="008E688B" w:rsidP="008E6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</w:p>
    <w:p w:rsidR="008E688B" w:rsidRPr="008E688B" w:rsidRDefault="008E688B" w:rsidP="008E6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03.06.2020 г. № 122 </w:t>
      </w: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местных налогах </w:t>
      </w: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Сусанинского сельского поселения </w:t>
      </w: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8B" w:rsidRPr="008E688B" w:rsidRDefault="008E688B" w:rsidP="008E6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Сусанинского сельского поселения Ульчского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взимаются следующие местные налоги: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земельный налог;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налог на имущество физических лиц.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Земельный налог</w:t>
      </w:r>
    </w:p>
    <w:p w:rsidR="008E688B" w:rsidRPr="008E688B" w:rsidRDefault="008E688B" w:rsidP="008E688B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1.Земельный налог устанавливается и вводится в соответствии с главой 31 «Земельный налог» Налогового кодекса Российской Федерации (далее -Налоговый кодекс).</w:t>
      </w:r>
    </w:p>
    <w:p w:rsidR="008E688B" w:rsidRPr="008E688B" w:rsidRDefault="008E688B" w:rsidP="008E688B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2.Порядок доведения информации о кадастровой стоимости земельных участков до налогоплательщиков: 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Сусанинского сельского поселения ежегодно до 1 марта налогового периода публикует в средствах массовой информации сведения о кадастровой стоимости земельных участков по состоянию на 1 января текущего года.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Налоговые ставки устанавливаются в следующих размерах:</w:t>
      </w:r>
    </w:p>
    <w:p w:rsidR="008E688B" w:rsidRPr="008E688B" w:rsidRDefault="008E688B" w:rsidP="008E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- 0,3 процента в отношении земельных участков:</w:t>
      </w:r>
    </w:p>
    <w:p w:rsidR="008E688B" w:rsidRPr="008E688B" w:rsidRDefault="008E688B" w:rsidP="008E6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E688B" w:rsidRPr="008E688B" w:rsidRDefault="008E688B" w:rsidP="008E6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 приобретенных (представленных) для индивидуального жилищного строительства, используемых в предпринимательской деятельности;</w:t>
      </w:r>
    </w:p>
    <w:p w:rsidR="008E688B" w:rsidRPr="008E688B" w:rsidRDefault="008E688B" w:rsidP="008E6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назначения, предусмотренных Федеральным Законом от 29 июля 2017г. № 217 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E688B" w:rsidRPr="008E688B" w:rsidRDefault="008E688B" w:rsidP="008E6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- 1,5 процента в отношении прочих земельных участков.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Порядок и сроки предоставления документов, подтверждающих право на уменьшение налоговой базы.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Документы, подтверждающие право на уменьшение налоговой базы на необлагаемую налогом сумму в соответствии с пунктом 5 статьи 391 главы 31 Налогового кодекса, предоставляются налогоплательщиками в налоговые органы по месту нахождения земельного участка.  Подлинные документы предоставляются в налоговые органы один раз.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случае изменения обязанностей по уплате налога в течение налогового периода, возникновения (утраты) права на уменьшение налоговой базы налогоплательщиками в течении 30 дней со дня его возникновения (утраты) в налоговые органы предоставляются подлинные документы и их копии в одном экземпляре подтверждающие изменения обстоятельств, связанных с уплатой налога.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Порядок и сроки уплаты налога.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5.1.Налог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налогообложения.</w:t>
      </w:r>
    </w:p>
    <w:p w:rsidR="008E688B" w:rsidRPr="008E688B" w:rsidRDefault="008E688B" w:rsidP="008E688B">
      <w:pPr>
        <w:jc w:val="both"/>
        <w:rPr>
          <w:rFonts w:ascii="Times New Roman" w:hAnsi="Times New Roman" w:cs="Times New Roman"/>
          <w:sz w:val="28"/>
          <w:szCs w:val="28"/>
        </w:rPr>
      </w:pPr>
      <w:r w:rsidRPr="008E688B">
        <w:rPr>
          <w:rFonts w:ascii="Times New Roman" w:hAnsi="Times New Roman" w:cs="Times New Roman"/>
          <w:sz w:val="28"/>
          <w:szCs w:val="28"/>
        </w:rPr>
        <w:t xml:space="preserve">      5.2. Налогоплательщики – физические лица, уплачивают налог на основании налогового уведомления, направленного налоговым органом, в срок не позднее 1 декабря года, следующего за истекшим налоговым периодом.».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Налог на имущество физических лиц</w:t>
      </w: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1.1.Настоящим положением устанавливается и вводится на территории Сусанинского сельского поселения налог на имущество физических лиц (далее в настоящем разделе – налог), определяются налоговые ставки и особенности определения налоговой базы.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налога и налоговые льготы отдельным категориям налогоплательщиков установлены главой 32 Налогового кодекса Российской Федерации.    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2.Особенности определения налоговой базы.</w:t>
      </w: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Налоговая база определяется в соответствии со статьей 404 Налогового кодекса Российской Федерации.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3.Налоговые ставки</w:t>
      </w: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Налоговые ставки устанавливаются в следующих размерах:</w:t>
      </w:r>
    </w:p>
    <w:tbl>
      <w:tblPr>
        <w:tblW w:w="92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0"/>
        <w:gridCol w:w="6803"/>
        <w:gridCol w:w="1628"/>
      </w:tblGrid>
      <w:tr w:rsidR="008E688B" w:rsidRPr="008E688B" w:rsidTr="00324952">
        <w:trPr>
          <w:trHeight w:val="305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 (%)</w:t>
            </w:r>
          </w:p>
        </w:tc>
      </w:tr>
      <w:tr w:rsidR="008E688B" w:rsidRPr="008E688B" w:rsidTr="00324952">
        <w:trPr>
          <w:trHeight w:val="407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88B" w:rsidRPr="008E688B" w:rsidTr="00324952">
        <w:trPr>
          <w:trHeight w:val="316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Жилые дома, части жилого дома, квартиры, части квартиры, комнаты; 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8E688B" w:rsidRPr="008E688B" w:rsidTr="00324952">
        <w:trPr>
          <w:trHeight w:val="575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8E688B" w:rsidRPr="008E688B" w:rsidTr="00324952">
        <w:trPr>
          <w:trHeight w:val="355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8E688B" w:rsidRPr="008E688B" w:rsidTr="00324952">
        <w:trPr>
          <w:trHeight w:val="263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Гаражи и </w:t>
            </w:r>
            <w:proofErr w:type="spellStart"/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в том числе расположенные в объектах налогообложения, указанных в подпункте 2;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8E688B" w:rsidRPr="008E688B" w:rsidTr="00324952">
        <w:trPr>
          <w:trHeight w:val="1069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8E688B" w:rsidRPr="008E688B" w:rsidTr="00324952">
        <w:trPr>
          <w:trHeight w:val="1161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E688B" w:rsidRPr="008E688B" w:rsidTr="00324952">
        <w:trPr>
          <w:trHeight w:val="354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E688B" w:rsidRPr="008E688B" w:rsidTr="00324952">
        <w:trPr>
          <w:trHeight w:val="84"/>
        </w:trPr>
        <w:tc>
          <w:tcPr>
            <w:tcW w:w="770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3" w:type="dxa"/>
          </w:tcPr>
          <w:p w:rsidR="008E688B" w:rsidRPr="008E688B" w:rsidRDefault="008E688B" w:rsidP="008E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628" w:type="dxa"/>
            <w:vAlign w:val="center"/>
          </w:tcPr>
          <w:p w:rsidR="008E688B" w:rsidRPr="008E688B" w:rsidRDefault="008E688B" w:rsidP="008E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4. Налогоплательщик имеет право</w:t>
      </w:r>
    </w:p>
    <w:p w:rsidR="008E688B" w:rsidRPr="008E688B" w:rsidRDefault="008E688B" w:rsidP="008E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4.1.</w:t>
      </w:r>
      <w:r w:rsidRPr="008E6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Получать по месту своего учета от налоговых органов бесплатную </w:t>
      </w:r>
      <w:hyperlink r:id="rId6" w:anchor="dst100060" w:history="1">
        <w:r w:rsidRPr="008E688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информацию</w:t>
        </w:r>
      </w:hyperlink>
      <w:r w:rsidRPr="008E6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получать формы налоговых деклараций (расчетов) и разъяснения о порядке их заполнения.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4.2 Получать информацию от муниципальных образований по вопросам применения нормативных правовых актов муниципальных образований о местных налогах и сборах. 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III</w:t>
      </w:r>
      <w:r w:rsidRPr="008E6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Налоговые льготы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1372"/>
      <w:bookmarkEnd w:id="1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Героев Советского Союза, Героев Российской Федерации, полных кавалеров ордена Славы;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10312"/>
      <w:bookmarkEnd w:id="2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  инвалидов I и II групп инвалидности;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dst16138"/>
      <w:bookmarkEnd w:id="3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  инвалидов с детства, детей-инвалидов;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dst1375"/>
      <w:bookmarkEnd w:id="4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dst1376"/>
      <w:bookmarkEnd w:id="5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физических лиц, имеющих право на получение социальной поддержки в соответствии с </w:t>
      </w:r>
      <w:hyperlink r:id="rId7" w:anchor="dst100066" w:history="1">
        <w:r w:rsidRPr="008E68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 "О социальной защите граждан, подвергшихся воздействию радиации вследствие катастрофы на Чернобыльской АЭС", подвергшихся воздействию радиации на производственном объединении "Маяк" и сбросов радиоактивных отходов в реку «</w:t>
      </w:r>
      <w:proofErr w:type="spellStart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Теча</w:t>
      </w:r>
      <w:proofErr w:type="spellEnd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bookmarkStart w:id="6" w:name="dst1377"/>
      <w:bookmarkEnd w:id="6"/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dst1378"/>
      <w:bookmarkEnd w:id="7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dst15359"/>
      <w:bookmarkEnd w:id="8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</w:t>
      </w:r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соответствии с законодательством Российской Федерации выплачивается ежемесячное пожизненное содержание;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dst16830"/>
      <w:bookmarkEnd w:id="9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E688B" w:rsidRPr="008E688B" w:rsidRDefault="008E688B" w:rsidP="008E688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dst17419"/>
      <w:bookmarkEnd w:id="10"/>
      <w:r w:rsidRPr="008E6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физических лиц, имеющих трех и более несовершеннолетних детей.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5.Контроль за исполнением настоящего Решения </w:t>
      </w:r>
      <w:r w:rsidRPr="008E688B">
        <w:rPr>
          <w:rFonts w:ascii="Times New Roman" w:hAnsi="Times New Roman" w:cs="Times New Roman"/>
          <w:sz w:val="28"/>
          <w:szCs w:val="28"/>
        </w:rPr>
        <w:t>возложить на постоянную Комиссию по бюджету, налоговой политике, социально-экономическому реформированию Сусанинского сельского поселения.</w:t>
      </w:r>
    </w:p>
    <w:p w:rsidR="008E688B" w:rsidRPr="008E688B" w:rsidRDefault="008E688B" w:rsidP="008E6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8B">
        <w:rPr>
          <w:rFonts w:ascii="Times New Roman" w:hAnsi="Times New Roman" w:cs="Times New Roman"/>
          <w:sz w:val="28"/>
          <w:szCs w:val="28"/>
        </w:rPr>
        <w:t>6. Пункт 1.2 Решения применяется, начиная с уплаты земельного налога по итогам налогового периода 2020 года и вступает в силу с 01 января 2021 года.</w:t>
      </w:r>
    </w:p>
    <w:p w:rsidR="008E688B" w:rsidRPr="008E688B" w:rsidRDefault="008E688B" w:rsidP="008E6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8B">
        <w:rPr>
          <w:rFonts w:ascii="Times New Roman" w:hAnsi="Times New Roman" w:cs="Times New Roman"/>
          <w:sz w:val="28"/>
          <w:szCs w:val="28"/>
        </w:rPr>
        <w:t>7. Настоящее решение вступает в силу со дня его официального опубликования (обнародования) и распространяется на правоотношения, возникающие с 01 января 2020 года, за исключением пунктов, для которых настоящим Решением установлены иные сроки вступления их в силу.</w:t>
      </w:r>
    </w:p>
    <w:p w:rsidR="008E688B" w:rsidRPr="008E688B" w:rsidRDefault="008E688B" w:rsidP="008E6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88B" w:rsidRPr="008E688B" w:rsidRDefault="008E688B" w:rsidP="008E6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88B" w:rsidRPr="008E688B" w:rsidRDefault="008E688B" w:rsidP="008E6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88B" w:rsidRPr="008E688B" w:rsidRDefault="008E688B" w:rsidP="008E6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 о. главы администрации</w:t>
      </w:r>
    </w:p>
    <w:p w:rsidR="008E688B" w:rsidRPr="008E688B" w:rsidRDefault="008E688B" w:rsidP="008E6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Сусанинского сельского поселения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В.С. Сидельникова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Сусанинского сельского поселения</w:t>
      </w: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Ульчского муниципального района</w:t>
      </w:r>
    </w:p>
    <w:p w:rsidR="008E688B" w:rsidRPr="008E688B" w:rsidRDefault="008E688B" w:rsidP="008E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В.Л. Свистков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E688B" w:rsidRPr="008E688B" w:rsidRDefault="008E688B" w:rsidP="008E688B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8B" w:rsidRPr="008E688B" w:rsidRDefault="008E688B" w:rsidP="008E688B"/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E688B" w:rsidRPr="008E688B" w:rsidRDefault="008E688B" w:rsidP="008E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8B" w:rsidRPr="008E688B" w:rsidRDefault="008E688B" w:rsidP="008E6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E2" w:rsidRDefault="00E959E2"/>
    <w:sectPr w:rsidR="00E9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B19"/>
    <w:multiLevelType w:val="hybridMultilevel"/>
    <w:tmpl w:val="EF7AA32A"/>
    <w:lvl w:ilvl="0" w:tplc="9AF408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98"/>
    <w:rsid w:val="00000164"/>
    <w:rsid w:val="008064C4"/>
    <w:rsid w:val="008E688B"/>
    <w:rsid w:val="00CD5198"/>
    <w:rsid w:val="00E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1238/37a48dfeea878ab354a30883f11f3a8e43a577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3503/ca1d8d0abc92129f06d5f008e5900b413fc636f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2020-07-02T02:44:00Z</dcterms:created>
  <dcterms:modified xsi:type="dcterms:W3CDTF">2020-07-08T04:54:00Z</dcterms:modified>
</cp:coreProperties>
</file>