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F1A2" w14:textId="410A3B72" w:rsidR="00351FF6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</w:p>
    <w:p w14:paraId="09FD7E17" w14:textId="3FF10DA4" w:rsidR="004665B9" w:rsidRDefault="00DE0597" w:rsidP="00DE0597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</w:t>
      </w:r>
      <w:r w:rsidR="00351FF6" w:rsidRPr="00ED2768">
        <w:rPr>
          <w:rFonts w:ascii="Times New Roman" w:hAnsi="Times New Roman"/>
          <w:b/>
          <w:sz w:val="28"/>
          <w:szCs w:val="20"/>
          <w:lang w:eastAsia="ru-RU"/>
        </w:rPr>
        <w:t>СОВЕТ ДЕПУТАТОВ</w:t>
      </w:r>
    </w:p>
    <w:p w14:paraId="75E891D0" w14:textId="0B24487C" w:rsidR="00351FF6" w:rsidRPr="00ED2768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СУСАНИНСКОГО СЕЛЬСКОГО ПОСЕЛЕНИЯ</w:t>
      </w:r>
    </w:p>
    <w:p w14:paraId="762EE114" w14:textId="77777777" w:rsidR="00351FF6" w:rsidRPr="00C7314C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sz w:val="28"/>
          <w:szCs w:val="20"/>
          <w:lang w:eastAsia="ru-RU"/>
        </w:rPr>
      </w:pPr>
    </w:p>
    <w:p w14:paraId="7F7DBAAB" w14:textId="77777777" w:rsidR="00351FF6" w:rsidRPr="00ED2768" w:rsidRDefault="00351FF6" w:rsidP="00351FF6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156F1C73" w14:textId="77777777" w:rsidR="00351FF6" w:rsidRPr="00ED2768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2A311A9" w14:textId="77777777" w:rsidR="00351FF6" w:rsidRPr="00ED2768" w:rsidRDefault="00351FF6" w:rsidP="00351F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14:paraId="24E96ED7" w14:textId="77777777" w:rsidR="00351FF6" w:rsidRPr="00ED2768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2A4DFDE8" w14:textId="2120E882" w:rsidR="00351FF6" w:rsidRDefault="00523141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18</w:t>
      </w:r>
      <w:r w:rsidR="00351FF6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51FF6"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0"/>
          <w:lang w:eastAsia="ru-RU"/>
        </w:rPr>
        <w:t>дека</w:t>
      </w:r>
      <w:r w:rsidR="00351FF6" w:rsidRPr="00ED2768">
        <w:rPr>
          <w:rFonts w:ascii="Times New Roman" w:hAnsi="Times New Roman"/>
          <w:b/>
          <w:sz w:val="28"/>
          <w:szCs w:val="20"/>
          <w:lang w:eastAsia="ru-RU"/>
        </w:rPr>
        <w:t>бря      20</w:t>
      </w:r>
      <w:r w:rsidR="00351FF6">
        <w:rPr>
          <w:rFonts w:ascii="Times New Roman" w:hAnsi="Times New Roman"/>
          <w:b/>
          <w:sz w:val="28"/>
          <w:szCs w:val="20"/>
          <w:lang w:eastAsia="ru-RU"/>
        </w:rPr>
        <w:t>20</w:t>
      </w:r>
      <w:r w:rsidR="00351FF6" w:rsidRPr="00236FA5"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351FF6" w:rsidRPr="00236FA5">
        <w:rPr>
          <w:rFonts w:ascii="Times New Roman" w:hAnsi="Times New Roman"/>
          <w:sz w:val="28"/>
          <w:szCs w:val="20"/>
          <w:lang w:eastAsia="ru-RU"/>
        </w:rPr>
        <w:tab/>
      </w:r>
      <w:r w:rsidR="00351FF6" w:rsidRPr="00236FA5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          </w:t>
      </w:r>
      <w:r w:rsidR="00351FF6">
        <w:rPr>
          <w:rFonts w:ascii="Times New Roman" w:hAnsi="Times New Roman"/>
          <w:sz w:val="28"/>
          <w:szCs w:val="20"/>
          <w:lang w:eastAsia="ru-RU"/>
        </w:rPr>
        <w:tab/>
      </w:r>
      <w:r w:rsidR="00351FF6">
        <w:rPr>
          <w:rFonts w:ascii="Times New Roman" w:hAnsi="Times New Roman"/>
          <w:sz w:val="28"/>
          <w:szCs w:val="20"/>
          <w:lang w:eastAsia="ru-RU"/>
        </w:rPr>
        <w:tab/>
      </w:r>
      <w:r w:rsidR="00DE0597">
        <w:rPr>
          <w:rFonts w:ascii="Times New Roman" w:hAnsi="Times New Roman"/>
          <w:sz w:val="28"/>
          <w:szCs w:val="20"/>
          <w:lang w:eastAsia="ru-RU"/>
        </w:rPr>
        <w:t xml:space="preserve">            </w:t>
      </w:r>
      <w:r w:rsidR="00351FF6"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№ </w:t>
      </w:r>
      <w:r w:rsidR="004F05B4">
        <w:rPr>
          <w:rFonts w:ascii="Times New Roman" w:hAnsi="Times New Roman"/>
          <w:b/>
          <w:sz w:val="28"/>
          <w:szCs w:val="20"/>
          <w:lang w:eastAsia="ru-RU"/>
        </w:rPr>
        <w:t>1</w:t>
      </w:r>
      <w:r>
        <w:rPr>
          <w:rFonts w:ascii="Times New Roman" w:hAnsi="Times New Roman"/>
          <w:b/>
          <w:sz w:val="28"/>
          <w:szCs w:val="20"/>
          <w:lang w:eastAsia="ru-RU"/>
        </w:rPr>
        <w:t>43</w:t>
      </w:r>
      <w:r w:rsidR="00351FF6"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  </w:t>
      </w:r>
      <w:r w:rsidR="00351FF6" w:rsidRPr="00236FA5">
        <w:rPr>
          <w:rFonts w:ascii="Times New Roman" w:hAnsi="Times New Roman"/>
          <w:sz w:val="28"/>
          <w:szCs w:val="20"/>
          <w:lang w:eastAsia="ru-RU"/>
        </w:rPr>
        <w:t xml:space="preserve">                 </w:t>
      </w:r>
      <w:r w:rsidR="00351FF6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351FF6" w:rsidRPr="00236FA5">
        <w:rPr>
          <w:rFonts w:ascii="Times New Roman" w:hAnsi="Times New Roman"/>
          <w:sz w:val="28"/>
          <w:szCs w:val="20"/>
          <w:lang w:eastAsia="ru-RU"/>
        </w:rPr>
        <w:t xml:space="preserve">  </w:t>
      </w:r>
    </w:p>
    <w:p w14:paraId="06848ADD" w14:textId="25CFE647" w:rsidR="00DE0597" w:rsidRDefault="00DE0597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3C1E8CB" w14:textId="77777777" w:rsidR="00DE0597" w:rsidRPr="00236FA5" w:rsidRDefault="00DE0597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7A90689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О бюджете Сусанинского</w:t>
      </w:r>
    </w:p>
    <w:p w14:paraId="4A6C7828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на 2021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3E4A6DD3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2022 и 2023 годов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48640295" w14:textId="350FFA83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(</w:t>
      </w:r>
      <w:r w:rsidR="004665B9">
        <w:rPr>
          <w:rFonts w:ascii="Times New Roman" w:hAnsi="Times New Roman"/>
          <w:sz w:val="28"/>
          <w:szCs w:val="28"/>
          <w:lang w:eastAsia="ru-RU"/>
        </w:rPr>
        <w:t>второе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чтение)</w:t>
      </w:r>
    </w:p>
    <w:p w14:paraId="3FC3DA2E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14:paraId="5795FE8F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6FA5">
        <w:rPr>
          <w:rFonts w:ascii="Times New Roman" w:hAnsi="Times New Roman"/>
          <w:b/>
          <w:sz w:val="28"/>
          <w:szCs w:val="28"/>
          <w:lang w:eastAsia="ru-RU"/>
        </w:rPr>
        <w:t>Статья 1.</w:t>
      </w:r>
    </w:p>
    <w:p w14:paraId="3053AAB6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2021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14C8DE23" w14:textId="74B7DADD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2021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95</w:t>
      </w:r>
      <w:r w:rsidR="00523141">
        <w:rPr>
          <w:rFonts w:ascii="Times New Roman" w:hAnsi="Times New Roman"/>
          <w:sz w:val="28"/>
          <w:szCs w:val="28"/>
          <w:lang w:eastAsia="ru-RU"/>
        </w:rPr>
        <w:t>33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23141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>
        <w:rPr>
          <w:rFonts w:ascii="Times New Roman" w:hAnsi="Times New Roman"/>
          <w:sz w:val="28"/>
          <w:szCs w:val="28"/>
          <w:lang w:eastAsia="ru-RU"/>
        </w:rPr>
        <w:t>3078,4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523141">
        <w:rPr>
          <w:rFonts w:ascii="Times New Roman" w:hAnsi="Times New Roman"/>
          <w:sz w:val="28"/>
          <w:szCs w:val="28"/>
          <w:lang w:eastAsia="ru-RU"/>
        </w:rPr>
        <w:t>455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23141">
        <w:rPr>
          <w:rFonts w:ascii="Times New Roman" w:hAnsi="Times New Roman"/>
          <w:sz w:val="28"/>
          <w:szCs w:val="28"/>
          <w:lang w:eastAsia="ru-RU"/>
        </w:rPr>
        <w:t>102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2021 год в сумме 5604,2413 тыс. рублей.</w:t>
      </w:r>
    </w:p>
    <w:p w14:paraId="78FEAC45" w14:textId="310C73A9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>поселения на 2021 год в сумме 98</w:t>
      </w:r>
      <w:r w:rsidR="00BA5183">
        <w:rPr>
          <w:rFonts w:ascii="Times New Roman" w:hAnsi="Times New Roman"/>
          <w:sz w:val="28"/>
          <w:szCs w:val="28"/>
          <w:lang w:eastAsia="ru-RU"/>
        </w:rPr>
        <w:t>4</w:t>
      </w:r>
      <w:r w:rsidR="0052314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23141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14:paraId="5D23BED0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2021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>
        <w:rPr>
          <w:rFonts w:ascii="Times New Roman" w:hAnsi="Times New Roman"/>
          <w:sz w:val="28"/>
          <w:szCs w:val="28"/>
          <w:lang w:eastAsia="ru-RU"/>
        </w:rPr>
        <w:t>307,7997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F5C1332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предельный объем муниципального долга на 2021 год в сумме 1537,2 тыс. рублей</w:t>
      </w:r>
    </w:p>
    <w:p w14:paraId="4A5932A4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01.01.2022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5AF8905F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C781B4" w14:textId="45BDF1E9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2022 и 2023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5CC78D29" w14:textId="5D9E29F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BA5183">
        <w:rPr>
          <w:rFonts w:ascii="Times New Roman" w:hAnsi="Times New Roman"/>
          <w:sz w:val="28"/>
          <w:szCs w:val="28"/>
          <w:lang w:eastAsia="ru-RU"/>
        </w:rPr>
        <w:t>604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A5183">
        <w:rPr>
          <w:rFonts w:ascii="Times New Roman" w:hAnsi="Times New Roman"/>
          <w:sz w:val="28"/>
          <w:szCs w:val="28"/>
          <w:lang w:eastAsia="ru-RU"/>
        </w:rPr>
        <w:t>42</w:t>
      </w:r>
      <w:r>
        <w:rPr>
          <w:rFonts w:ascii="Times New Roman" w:hAnsi="Times New Roman"/>
          <w:sz w:val="28"/>
          <w:szCs w:val="28"/>
          <w:lang w:eastAsia="ru-RU"/>
        </w:rPr>
        <w:t>23 тыс. рублей и на 2023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BA5183">
        <w:rPr>
          <w:rFonts w:ascii="Times New Roman" w:hAnsi="Times New Roman"/>
          <w:sz w:val="28"/>
          <w:szCs w:val="28"/>
          <w:lang w:eastAsia="ru-RU"/>
        </w:rPr>
        <w:t>422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A5183">
        <w:rPr>
          <w:rFonts w:ascii="Times New Roman" w:hAnsi="Times New Roman"/>
          <w:sz w:val="28"/>
          <w:szCs w:val="28"/>
          <w:lang w:eastAsia="ru-RU"/>
        </w:rPr>
        <w:t>58</w:t>
      </w:r>
      <w:r>
        <w:rPr>
          <w:rFonts w:ascii="Times New Roman" w:hAnsi="Times New Roman"/>
          <w:sz w:val="28"/>
          <w:szCs w:val="28"/>
          <w:lang w:eastAsia="ru-RU"/>
        </w:rPr>
        <w:t>23 тыс. рублей, в том числе:</w:t>
      </w:r>
    </w:p>
    <w:p w14:paraId="6E7F55A1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3147,6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2959,1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2604E55F" w14:textId="0AAFEB14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BA5183">
        <w:rPr>
          <w:rFonts w:ascii="Times New Roman" w:hAnsi="Times New Roman"/>
          <w:sz w:val="28"/>
          <w:szCs w:val="28"/>
          <w:lang w:eastAsia="ru-RU"/>
        </w:rPr>
        <w:t>6456,822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BA5183">
        <w:rPr>
          <w:rFonts w:ascii="Times New Roman" w:hAnsi="Times New Roman"/>
          <w:sz w:val="28"/>
          <w:szCs w:val="28"/>
          <w:lang w:eastAsia="ru-RU"/>
        </w:rPr>
        <w:t>6463,482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края на 2022 год в сумме 5545,9713 тыс. рублей, на 2023 год в сумме 5486,7113 тыс. рублей.</w:t>
      </w:r>
    </w:p>
    <w:p w14:paraId="24E025EF" w14:textId="7D364A6F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расходов  бюджета сельского по</w:t>
      </w:r>
      <w:r>
        <w:rPr>
          <w:rFonts w:ascii="Times New Roman" w:hAnsi="Times New Roman"/>
          <w:sz w:val="28"/>
          <w:szCs w:val="28"/>
          <w:lang w:eastAsia="ru-RU"/>
        </w:rPr>
        <w:t>селения на плановый период 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BA5183">
        <w:rPr>
          <w:rFonts w:ascii="Times New Roman" w:hAnsi="Times New Roman"/>
          <w:sz w:val="28"/>
          <w:szCs w:val="28"/>
          <w:lang w:eastAsia="ru-RU"/>
        </w:rPr>
        <w:t>9919,182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BA5183">
        <w:rPr>
          <w:rFonts w:ascii="Times New Roman" w:hAnsi="Times New Roman"/>
          <w:sz w:val="28"/>
          <w:szCs w:val="28"/>
          <w:lang w:eastAsia="ru-RU"/>
        </w:rPr>
        <w:t>9718,492</w:t>
      </w:r>
      <w:r>
        <w:rPr>
          <w:rFonts w:ascii="Times New Roman" w:hAnsi="Times New Roman"/>
          <w:sz w:val="28"/>
          <w:szCs w:val="28"/>
          <w:lang w:eastAsia="ru-RU"/>
        </w:rPr>
        <w:t xml:space="preserve">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2022 года в сумме 242,9663 тыс. рублей, на плановый период 2023 года в сумме 475,5651 тыс. рублей.</w:t>
      </w:r>
    </w:p>
    <w:p w14:paraId="461C130C" w14:textId="50E82A7C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314,7597 тыс. рублей и на 2023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295,9097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E13894D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7314C">
        <w:rPr>
          <w:rFonts w:ascii="Times New Roman" w:hAnsi="Times New Roman"/>
          <w:sz w:val="28"/>
          <w:szCs w:val="28"/>
          <w:lang w:eastAsia="ru-RU"/>
        </w:rPr>
        <w:t>Утвердить предельный об</w:t>
      </w:r>
      <w:r>
        <w:rPr>
          <w:rFonts w:ascii="Times New Roman" w:hAnsi="Times New Roman"/>
          <w:sz w:val="28"/>
          <w:szCs w:val="28"/>
          <w:lang w:eastAsia="ru-RU"/>
        </w:rPr>
        <w:t>ъем муниципального долга на 2022 год в сумме 1573,8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рублей и на 2023 год в сумме 1479,55 тыс</w:t>
      </w:r>
      <w:r w:rsidRPr="00C7314C">
        <w:rPr>
          <w:rFonts w:ascii="Times New Roman" w:hAnsi="Times New Roman"/>
          <w:sz w:val="28"/>
          <w:szCs w:val="28"/>
          <w:lang w:eastAsia="ru-RU"/>
        </w:rPr>
        <w:t>. рублей.</w:t>
      </w:r>
    </w:p>
    <w:p w14:paraId="0E8735ED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01.01.2023 года в сумме 0,00 тыс. рублей, в том числе верхний предел по муниципальным гарантиям в сумме 0,00 тыс. рублей и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01.01.2024 года в сумме 0,00 тыс. рублей, в том числе верхний предел по муниципальным гарантиям в сумме 0,00 тыс. рублей.</w:t>
      </w:r>
    </w:p>
    <w:p w14:paraId="742C8E99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678B0D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2.</w:t>
      </w:r>
    </w:p>
    <w:p w14:paraId="5B4E5B25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680B8A28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 Установить, что в 2021 году и в плановом периоде 2022 и 2023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годах в доходы бюджета сельского поселения зачисляются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нормативу 100 процентов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1DC01A11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6DB4C97A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4BA23C37" w14:textId="75B2C33E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29ECDD3A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7EEFCC57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платежи, взимаемые органами местного самоуправления (организациями)сельских поселений за выполнение определенных функций (код вида дохода 1 15 02050 10 0000 140);</w:t>
      </w:r>
    </w:p>
    <w:p w14:paraId="507F1061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35A42CEF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lastRenderedPageBreak/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765CA28A" w14:textId="65F90673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перевозки тяжеловесных и (или) крупногабаритных грузов, зачисляемые в бюджеты сельских поселений (код вида дохода 1 16 37040 10 0000 14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5AD4808B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- невыясненные поступления, зачисляемые в бюджеты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01050 10 0000 180)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5542A71" w14:textId="1D795D65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(код вида дохода 1 17 02020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28ECF1A4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неналоговые доходы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сельских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05050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4FEEA1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626708BC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02 90024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5C6FDB9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07 05030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E006B7C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Поступление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доходов в разрезе групп, подгрупп классификации доходов </w:t>
      </w:r>
    </w:p>
    <w:p w14:paraId="5128669D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15F56476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решению.                       </w:t>
      </w:r>
    </w:p>
    <w:p w14:paraId="021BCB07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F487BF1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3.</w:t>
      </w:r>
    </w:p>
    <w:p w14:paraId="1AC7D9CC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Утвердить: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FFB1A48" w14:textId="5400A995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1) перечень и коды главных администраторов доходов бюджета сельского поселения, закрепляемые за ними виды (подвиды) доходов, согласно приложению 1   к настоящему решению.</w:t>
      </w:r>
    </w:p>
    <w:p w14:paraId="5F2C3EAE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2) перечень главных администраторов источников финансирования дефицита бюджета, сельского поселения, закрепляемые за ними источники финансирования дефицита бюджета сельского поселения, согласно приложению 2 к настоящему решению.</w:t>
      </w:r>
    </w:p>
    <w:p w14:paraId="3F6D833C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В случае измен</w:t>
      </w:r>
      <w:r>
        <w:rPr>
          <w:rFonts w:ascii="Times New Roman" w:hAnsi="Times New Roman"/>
          <w:sz w:val="28"/>
          <w:szCs w:val="28"/>
          <w:lang w:eastAsia="ru-RU"/>
        </w:rPr>
        <w:t>ения в 2021 году и плановом периоде 2022 и 2023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годах состава и (или) функций главных администраторов доходов, сельское поселение вправе уточнять закрепленные за ними виды (подвиды) доходов, установленные приложением 1 к настоящему решению.</w:t>
      </w:r>
    </w:p>
    <w:p w14:paraId="67506F75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D0D378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4.</w:t>
      </w:r>
    </w:p>
    <w:p w14:paraId="0C4B77D6" w14:textId="3824C370" w:rsidR="00351FF6" w:rsidRPr="00BA518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</w:t>
      </w:r>
      <w:r>
        <w:rPr>
          <w:rFonts w:ascii="Times New Roman" w:hAnsi="Times New Roman"/>
          <w:sz w:val="28"/>
          <w:szCs w:val="28"/>
          <w:lang w:eastAsia="ru-RU"/>
        </w:rPr>
        <w:t>ложению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3 настоящего решения.</w:t>
      </w:r>
    </w:p>
    <w:p w14:paraId="4640F5E1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lastRenderedPageBreak/>
        <w:t>Статья 5.</w:t>
      </w:r>
    </w:p>
    <w:p w14:paraId="452587DD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1. Установить муниципальным унитарны</w:t>
      </w:r>
      <w:r>
        <w:rPr>
          <w:rFonts w:ascii="Times New Roman" w:hAnsi="Times New Roman"/>
          <w:sz w:val="28"/>
          <w:szCs w:val="28"/>
          <w:lang w:eastAsia="ru-RU"/>
        </w:rPr>
        <w:t>м предприятиям, получившим в 2020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4BD9FBEE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за 2021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процентов.  </w:t>
      </w:r>
    </w:p>
    <w:p w14:paraId="04A2C0B7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2. Установить муниципальным унитарным предприятиям, получающ</w:t>
      </w:r>
      <w:r>
        <w:rPr>
          <w:rFonts w:ascii="Times New Roman" w:hAnsi="Times New Roman"/>
          <w:sz w:val="28"/>
          <w:szCs w:val="28"/>
          <w:lang w:eastAsia="ru-RU"/>
        </w:rPr>
        <w:t>им в 2021 году и плановом периоде 2022 и 2023 годов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доходы в виде арендной платы за пользование муниципальным имуществом, норматив отчисления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>джет сельского поселения за 2021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в размере 65%, плановом периоде 2022 года в размере 65% и 2023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65 процентов. </w:t>
      </w:r>
    </w:p>
    <w:p w14:paraId="72C7EB7E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</w:t>
      </w:r>
      <w:r>
        <w:rPr>
          <w:rFonts w:ascii="Times New Roman" w:hAnsi="Times New Roman"/>
          <w:sz w:val="28"/>
          <w:szCs w:val="28"/>
          <w:lang w:eastAsia="ru-RU"/>
        </w:rPr>
        <w:t>юджет сельского поселения за 2021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</w:t>
      </w:r>
      <w:r>
        <w:rPr>
          <w:rFonts w:ascii="Times New Roman" w:hAnsi="Times New Roman"/>
          <w:sz w:val="28"/>
          <w:szCs w:val="28"/>
          <w:lang w:eastAsia="ru-RU"/>
        </w:rPr>
        <w:t>,  плановом периоде 2022 год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 </w:t>
      </w:r>
      <w:r>
        <w:rPr>
          <w:rFonts w:ascii="Times New Roman" w:hAnsi="Times New Roman"/>
          <w:sz w:val="28"/>
          <w:szCs w:val="28"/>
          <w:lang w:eastAsia="ru-RU"/>
        </w:rPr>
        <w:t>и 2023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процентов. </w:t>
      </w:r>
    </w:p>
    <w:p w14:paraId="7AA237C2" w14:textId="05AB3908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 xml:space="preserve">3.Установить муниципальным унитарным </w:t>
      </w:r>
      <w:r>
        <w:rPr>
          <w:rFonts w:ascii="Times New Roman" w:hAnsi="Times New Roman"/>
          <w:sz w:val="28"/>
          <w:szCs w:val="28"/>
          <w:lang w:eastAsia="ru-RU"/>
        </w:rPr>
        <w:t>предприятиям, направившим в отчетном финансовом году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 сельского поселения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размере 10 процентов. </w:t>
      </w:r>
    </w:p>
    <w:p w14:paraId="3C41F86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9E342B0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6.</w:t>
      </w:r>
    </w:p>
    <w:p w14:paraId="2E82276A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1. Установить в составе общего объёма расходов бюджета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утвержденного статье</w:t>
      </w:r>
      <w:r w:rsidRPr="00C55127">
        <w:rPr>
          <w:rFonts w:ascii="Times New Roman" w:hAnsi="Times New Roman"/>
          <w:sz w:val="28"/>
          <w:szCs w:val="28"/>
          <w:lang w:eastAsia="ru-RU"/>
        </w:rPr>
        <w:t>й 1 настоящего решения:</w:t>
      </w:r>
    </w:p>
    <w:p w14:paraId="522EE04E" w14:textId="77777777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8"/>
          <w:szCs w:val="28"/>
          <w:lang w:eastAsia="ru-RU"/>
        </w:rPr>
        <w:t>целевым статьям (муниципальным программам и непрограммным направлениям деятельности), группам (группам и подгруппам) видов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на 2021 года и плановый период 2022 и 2023 годы, </w:t>
      </w:r>
      <w:r w:rsidRPr="00C55127">
        <w:rPr>
          <w:rFonts w:ascii="Times New Roman" w:hAnsi="Times New Roman"/>
          <w:sz w:val="28"/>
          <w:szCs w:val="28"/>
          <w:lang w:eastAsia="ru-RU"/>
        </w:rPr>
        <w:t>согласно  приложению 4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6B5FDF28" w14:textId="14B79847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</w:t>
      </w:r>
      <w:r>
        <w:rPr>
          <w:rFonts w:ascii="Times New Roman" w:hAnsi="Times New Roman"/>
          <w:sz w:val="28"/>
          <w:szCs w:val="28"/>
          <w:lang w:eastAsia="ru-RU"/>
        </w:rPr>
        <w:t>классификации расходов бюджета Сусанинского сельского поселения на 2021 год и плановый период 2022 и 2023 годы, согласно приложению 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58010507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ab/>
        <w:t>2) ведомственную структуру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2021 год и плановый период 2022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2023 годов согласно приложению 6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 </w:t>
      </w:r>
    </w:p>
    <w:p w14:paraId="3A2AD55B" w14:textId="77777777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3) размер резервного фонда администр</w:t>
      </w:r>
      <w:r>
        <w:rPr>
          <w:rFonts w:ascii="Times New Roman" w:hAnsi="Times New Roman"/>
          <w:sz w:val="28"/>
          <w:szCs w:val="28"/>
          <w:lang w:eastAsia="ru-RU"/>
        </w:rPr>
        <w:t>ации сельского поселения на 2021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 на 2022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на 2023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 рублей .</w:t>
      </w:r>
    </w:p>
    <w:p w14:paraId="1847C88C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2.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14E55716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3D4AB19F" w14:textId="625985A3" w:rsidR="00351FF6" w:rsidRPr="004A560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Статья 7. </w:t>
      </w:r>
    </w:p>
    <w:p w14:paraId="758CF74D" w14:textId="77777777" w:rsidR="00351FF6" w:rsidRPr="000A0B6F" w:rsidRDefault="00351FF6" w:rsidP="00351F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>1. Утвердить объем межбюджетных трансфертов, передаваемых в бюджет Ульчского муниципального района из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2021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419,81581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руб.,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в сумме </w:t>
      </w:r>
      <w:r w:rsidRPr="000A0B6F">
        <w:rPr>
          <w:rFonts w:ascii="Times New Roman" w:hAnsi="Times New Roman"/>
          <w:color w:val="000000"/>
          <w:sz w:val="28"/>
          <w:szCs w:val="28"/>
          <w:lang w:eastAsia="ru-RU"/>
        </w:rPr>
        <w:t>419,81581</w:t>
      </w:r>
    </w:p>
    <w:p w14:paraId="3BF83D4F" w14:textId="1F68BC5C" w:rsidR="00351FF6" w:rsidRPr="004A560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и 2023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 в сумме </w:t>
      </w:r>
      <w:r>
        <w:rPr>
          <w:rFonts w:ascii="Times New Roman" w:hAnsi="Times New Roman"/>
          <w:sz w:val="28"/>
          <w:szCs w:val="28"/>
          <w:lang w:eastAsia="ru-RU"/>
        </w:rPr>
        <w:t>419,81581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14:paraId="3D54CEC0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7 к настоящему решению.</w:t>
      </w:r>
    </w:p>
    <w:p w14:paraId="798C676D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68ABF9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8.</w:t>
      </w:r>
    </w:p>
    <w:p w14:paraId="3C9A2E2C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F6481F">
        <w:rPr>
          <w:rFonts w:ascii="Times New Roman" w:hAnsi="Times New Roman"/>
          <w:sz w:val="28"/>
          <w:szCs w:val="28"/>
          <w:lang w:eastAsia="ru-RU"/>
        </w:rPr>
        <w:t>Утвердить объем финансирования расходов дорожного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 год в сумме 1804,410 тыс. руб., на плановый период 2022 года в сумме 1850,350 тыс. руб., на плановый период 2023 года в сумме 1856,300 тыс. руб.</w:t>
      </w:r>
    </w:p>
    <w:p w14:paraId="01EA291A" w14:textId="77777777" w:rsidR="00351FF6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2. </w:t>
      </w:r>
      <w:r w:rsidRPr="00C55127">
        <w:rPr>
          <w:rFonts w:ascii="Times New Roman" w:hAnsi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8 к настоящему решению.</w:t>
      </w:r>
    </w:p>
    <w:p w14:paraId="0F37792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E2EA0AF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9.</w:t>
      </w:r>
    </w:p>
    <w:p w14:paraId="3DD7452C" w14:textId="77777777" w:rsidR="00351FF6" w:rsidRPr="00C55127" w:rsidRDefault="00351FF6" w:rsidP="00351F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9 к настоящему решению.</w:t>
      </w:r>
    </w:p>
    <w:p w14:paraId="06857C89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A073530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10.</w:t>
      </w:r>
    </w:p>
    <w:p w14:paraId="11904CBB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7DC50B0" w14:textId="77777777" w:rsidR="00351FF6" w:rsidRPr="00C55127" w:rsidRDefault="00351FF6" w:rsidP="00351F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0A1056F8" w14:textId="100ED411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остатков средств бюджета поселения по состоянию на 1 января текущего года;</w:t>
      </w:r>
    </w:p>
    <w:p w14:paraId="2FE51234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01F831E1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299E482D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3843AC1C" w14:textId="77777777" w:rsidR="00351FF6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172E7CC6" w14:textId="77777777" w:rsidR="00351FF6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758028" w14:textId="77777777" w:rsidR="00351FF6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C282A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1A3D51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2DAF3CAB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36B749DB" w14:textId="77777777" w:rsidR="00351FF6" w:rsidRPr="00C55127" w:rsidRDefault="00351FF6" w:rsidP="00351FF6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3099395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389B57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AC13F2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8625B9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62047F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11.</w:t>
      </w:r>
    </w:p>
    <w:p w14:paraId="4F535141" w14:textId="23EA3DF6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</w:t>
      </w:r>
      <w:r>
        <w:rPr>
          <w:rFonts w:ascii="Times New Roman" w:hAnsi="Times New Roman"/>
          <w:sz w:val="28"/>
          <w:szCs w:val="28"/>
          <w:lang w:eastAsia="ru-RU"/>
        </w:rPr>
        <w:t>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4A6111A4" w14:textId="77777777" w:rsidR="00351FF6" w:rsidRPr="00C55127" w:rsidRDefault="00351FF6" w:rsidP="00351FF6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08EE910E" w14:textId="77777777" w:rsidR="00351FF6" w:rsidRPr="00C55127" w:rsidRDefault="00351FF6" w:rsidP="00351FF6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3F7CB5" w14:textId="77777777" w:rsidR="00351FF6" w:rsidRPr="00C55127" w:rsidRDefault="00351FF6" w:rsidP="00351FF6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A0158D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12. </w:t>
      </w:r>
    </w:p>
    <w:p w14:paraId="1967AE59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3998440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о подписке на печатные издания, обучении на курсах повышения квалификации, о приобретении авиа и железнодорожных билетов; </w:t>
      </w:r>
    </w:p>
    <w:p w14:paraId="2175B2A2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3B52A347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4EBDFF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DBCC5C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13.</w:t>
      </w:r>
    </w:p>
    <w:p w14:paraId="423BAE7A" w14:textId="77777777" w:rsidR="00351FF6" w:rsidRPr="00C55127" w:rsidRDefault="00351FF6" w:rsidP="00DE05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- утвердить Программу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муниципальных гарантий Сусанинского сельского поселения на 2</w:t>
      </w:r>
      <w:r>
        <w:rPr>
          <w:rFonts w:ascii="Times New Roman" w:hAnsi="Times New Roman"/>
          <w:sz w:val="28"/>
          <w:szCs w:val="28"/>
          <w:lang w:eastAsia="ru-RU"/>
        </w:rPr>
        <w:t>021 год и на плановый период 2022 и 2023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10 к настоящему решению</w:t>
      </w:r>
    </w:p>
    <w:p w14:paraId="06A15BFC" w14:textId="77777777" w:rsidR="00351FF6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5287F8" w14:textId="77777777" w:rsidR="00351FF6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37227D" w14:textId="77777777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32F6BE" w14:textId="77777777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Статья 14. </w:t>
      </w:r>
    </w:p>
    <w:p w14:paraId="3830AEFD" w14:textId="6C57B92B" w:rsidR="00351FF6" w:rsidRPr="00C7314C" w:rsidRDefault="00351FF6" w:rsidP="00DE0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-утвердить </w:t>
      </w:r>
      <w:r w:rsidRPr="00C7314C">
        <w:rPr>
          <w:rFonts w:ascii="Times New Roman" w:hAnsi="Times New Roman"/>
          <w:sz w:val="28"/>
          <w:szCs w:val="24"/>
        </w:rPr>
        <w:t xml:space="preserve">Программу муниципальных внутренних заимствований Сусанинского сельского поселения Ульчского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>на 2021 год и на плановый период 2022 и 2023</w:t>
      </w:r>
      <w:r w:rsidRPr="00C7314C">
        <w:rPr>
          <w:rFonts w:ascii="Times New Roman" w:hAnsi="Times New Roman"/>
          <w:sz w:val="28"/>
          <w:szCs w:val="24"/>
          <w:lang w:eastAsia="ru-RU"/>
        </w:rPr>
        <w:t xml:space="preserve"> годов </w:t>
      </w:r>
      <w:r w:rsidRPr="00C7314C">
        <w:rPr>
          <w:rFonts w:ascii="Times New Roman" w:hAnsi="Times New Roman"/>
          <w:sz w:val="28"/>
          <w:szCs w:val="28"/>
          <w:lang w:eastAsia="ru-RU"/>
        </w:rPr>
        <w:t>согласно приложению 11 к настоящему решению</w:t>
      </w:r>
    </w:p>
    <w:p w14:paraId="3EB60331" w14:textId="77777777" w:rsidR="00351FF6" w:rsidRDefault="00351FF6" w:rsidP="00DE05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7A53C20" w14:textId="77777777" w:rsidR="00351FF6" w:rsidRDefault="00351FF6" w:rsidP="00DE05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490082D9" w14:textId="77777777" w:rsidR="00351FF6" w:rsidRPr="00C7314C" w:rsidRDefault="00351FF6" w:rsidP="00DE05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3A895E6" w14:textId="77777777" w:rsidR="00351FF6" w:rsidRPr="00C7314C" w:rsidRDefault="00351FF6" w:rsidP="00DE05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15.</w:t>
      </w:r>
    </w:p>
    <w:p w14:paraId="658B74F0" w14:textId="2C70AAF1" w:rsidR="00351FF6" w:rsidRPr="00C7314C" w:rsidRDefault="00351FF6" w:rsidP="00DE05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r>
        <w:rPr>
          <w:rFonts w:ascii="Times New Roman" w:hAnsi="Times New Roman"/>
          <w:sz w:val="28"/>
          <w:szCs w:val="28"/>
          <w:lang w:eastAsia="ru-RU"/>
        </w:rPr>
        <w:t>Хлопов</w:t>
      </w:r>
      <w:r w:rsidR="00DE0597">
        <w:rPr>
          <w:rFonts w:ascii="Times New Roman" w:hAnsi="Times New Roman"/>
          <w:sz w:val="28"/>
          <w:szCs w:val="28"/>
          <w:lang w:eastAsia="ru-RU"/>
        </w:rPr>
        <w:t>а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С.В.)</w:t>
      </w:r>
    </w:p>
    <w:p w14:paraId="321219F8" w14:textId="77777777" w:rsidR="00351FF6" w:rsidRPr="00C7314C" w:rsidRDefault="00351FF6" w:rsidP="00DE059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7B7AFF74" w14:textId="77777777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Статья 16. </w:t>
      </w:r>
    </w:p>
    <w:p w14:paraId="38A70678" w14:textId="77777777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2021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7AAFF0D9" w14:textId="77777777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7AB12" w14:textId="77777777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17.</w:t>
      </w:r>
    </w:p>
    <w:p w14:paraId="032A9D4C" w14:textId="6ACE1498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ab/>
        <w:t xml:space="preserve"> Решение о бюджете Сусанинс</w:t>
      </w:r>
      <w:r>
        <w:rPr>
          <w:rFonts w:ascii="Times New Roman" w:hAnsi="Times New Roman"/>
          <w:sz w:val="28"/>
          <w:szCs w:val="28"/>
          <w:lang w:eastAsia="ru-RU"/>
        </w:rPr>
        <w:t>кого сельского поселения на 2021 год и плановый период 2022 и 2023 годов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опубликовать в информационном листке органа местного самоуправления Сусанинского сельского поселения «Сусанинский вестник»</w:t>
      </w:r>
    </w:p>
    <w:p w14:paraId="14E1123A" w14:textId="77777777" w:rsidR="00351FF6" w:rsidRPr="00C7314C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84F598" w14:textId="7272C08C" w:rsidR="00351FF6" w:rsidRDefault="00351FF6" w:rsidP="00DE0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51AE66" w14:textId="539C5C7D" w:rsidR="00BA5183" w:rsidRDefault="00BA5183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37D240" w14:textId="335EBE09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3A89A2AA" w14:textId="77777777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7A28F80" w14:textId="309A3E31" w:rsidR="00BA5183" w:rsidRDefault="00BA5183" w:rsidP="00BA5183">
      <w:pPr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В.В. Азьмук</w:t>
      </w:r>
    </w:p>
    <w:p w14:paraId="28509FF7" w14:textId="77777777" w:rsidR="00DE0597" w:rsidRPr="00BA5183" w:rsidRDefault="00DE0597" w:rsidP="00BA5183"/>
    <w:p w14:paraId="1CCE8D61" w14:textId="7EF8F9F6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В.В. Галеева</w:t>
      </w:r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67FABE" w14:textId="77777777" w:rsidR="00BA5183" w:rsidRDefault="00BA5183"/>
    <w:sectPr w:rsidR="00BA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34256C"/>
    <w:rsid w:val="00351FF6"/>
    <w:rsid w:val="004665B9"/>
    <w:rsid w:val="004F05B4"/>
    <w:rsid w:val="00523141"/>
    <w:rsid w:val="00594B3F"/>
    <w:rsid w:val="00903857"/>
    <w:rsid w:val="00BA5183"/>
    <w:rsid w:val="00BB3BA8"/>
    <w:rsid w:val="00D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</cp:revision>
  <cp:lastPrinted>2020-12-16T07:37:00Z</cp:lastPrinted>
  <dcterms:created xsi:type="dcterms:W3CDTF">2021-01-12T05:23:00Z</dcterms:created>
  <dcterms:modified xsi:type="dcterms:W3CDTF">2021-01-12T05:23:00Z</dcterms:modified>
</cp:coreProperties>
</file>