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676" w:type="dxa"/>
        <w:jc w:val="left"/>
        <w:tblInd w:w="142" w:type="dxa"/>
        <w:tblLayout w:type="fixed"/>
        <w:tblLook w:val="04A0" w:firstRow="1" w:lastRow="0" w:firstColumn="1" w:lastColumn="0" w:noHBand="0" w:noVBand="1"/>
      </w:tblPr>
      <w:tblGrid>
        <w:gridCol w:w="5098"/>
        <w:gridCol w:w="5475"/>
        <w:gridCol w:w="5103"/>
      </w:tblGrid>
      <w:tr w:rsidR="00E621ED" w:rsidRPr="00273FD8" w:rsidTr="00E621ED">
        <w:trPr>
          <w:cantSplit/>
          <w:trHeight w:hRule="exact" w:val="10368"/>
          <w:tblHeader/>
          <w:jc w:val="left"/>
        </w:trPr>
        <w:tc>
          <w:tcPr>
            <w:tcW w:w="5098" w:type="dxa"/>
            <w:shd w:val="clear" w:color="auto" w:fill="auto"/>
          </w:tcPr>
          <w:p w:rsidR="00E621ED" w:rsidRPr="003855D7" w:rsidRDefault="00E621ED" w:rsidP="003855D7">
            <w:pPr>
              <w:tabs>
                <w:tab w:val="left" w:pos="4217"/>
                <w:tab w:val="left" w:pos="4752"/>
              </w:tabs>
              <w:spacing w:after="0" w:line="240" w:lineRule="exact"/>
              <w:ind w:right="7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lang w:eastAsia="en-US"/>
              </w:rPr>
            </w:pPr>
            <w:bookmarkStart w:id="0" w:name="_GoBack"/>
            <w:bookmarkEnd w:id="0"/>
          </w:p>
          <w:p w:rsidR="00E621ED" w:rsidRPr="003855D7" w:rsidRDefault="00E621ED" w:rsidP="003855D7">
            <w:pPr>
              <w:tabs>
                <w:tab w:val="left" w:pos="4217"/>
                <w:tab w:val="left" w:pos="4752"/>
              </w:tabs>
              <w:spacing w:after="0" w:line="240" w:lineRule="exact"/>
              <w:ind w:right="283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pacing w:val="-12"/>
                <w:kern w:val="0"/>
                <w:lang w:eastAsia="en-US"/>
              </w:rPr>
            </w:pPr>
          </w:p>
          <w:p w:rsidR="00E621ED" w:rsidRPr="00273FD8" w:rsidRDefault="00E621ED" w:rsidP="00CE1E3B">
            <w:pPr>
              <w:pStyle w:val="ab"/>
            </w:pPr>
          </w:p>
        </w:tc>
        <w:tc>
          <w:tcPr>
            <w:tcW w:w="5475" w:type="dxa"/>
            <w:tcMar>
              <w:top w:w="288" w:type="dxa"/>
              <w:left w:w="432" w:type="dxa"/>
              <w:right w:w="0" w:type="dxa"/>
            </w:tcMar>
          </w:tcPr>
          <w:p w:rsidR="00E621ED" w:rsidRPr="003855D7" w:rsidRDefault="00E621ED" w:rsidP="00E621ED">
            <w:pPr>
              <w:autoSpaceDE w:val="0"/>
              <w:autoSpaceDN w:val="0"/>
              <w:adjustRightInd w:val="0"/>
              <w:spacing w:after="0" w:line="240" w:lineRule="exact"/>
              <w:ind w:right="283"/>
              <w:rPr>
                <w:rFonts w:ascii="Times New Roman" w:eastAsia="Times New Roman" w:hAnsi="Times New Roman" w:cs="Times New Roman"/>
                <w:iCs/>
                <w:color w:val="066788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noProof/>
                <w:color w:val="066788"/>
                <w:kern w:val="0"/>
                <w:sz w:val="24"/>
                <w:u w:val="single"/>
                <w:lang w:eastAsia="ru-RU"/>
              </w:rPr>
              <w:t>Контактные данные: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right="283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/>
              </w:rPr>
              <w:t>Министерство сельского хозяйства, торговли, пищевой и перерабатывающей промышленности Хабаровского края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left="72" w:right="283" w:hanging="72"/>
              <w:jc w:val="both"/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ru-RU"/>
              </w:rPr>
              <w:t>Телефоны по вопросам:</w:t>
            </w:r>
          </w:p>
          <w:p w:rsidR="00E621ED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left="72" w:right="283" w:hanging="72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  <w:t>- поддержки растениеводства, животноводства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left="72" w:right="283" w:hanging="72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 xml:space="preserve">+7 (4212) </w:t>
            </w:r>
            <w:r w:rsidR="00817B3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>40-26-38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left="72" w:right="283" w:hanging="72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  <w:t xml:space="preserve">- поддержки малых форм хозяйствования и сельскохозяйственных потребительских кооперативов 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>+ 7 (4212) 40-21-63</w:t>
            </w:r>
          </w:p>
          <w:p w:rsidR="00E621ED" w:rsidRPr="003855D7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color w:val="066788"/>
                <w:kern w:val="0"/>
                <w:sz w:val="24"/>
                <w:lang w:eastAsia="ru-RU"/>
              </w:rPr>
              <w:t>- приобретения техники и оборудования</w:t>
            </w:r>
          </w:p>
          <w:p w:rsidR="00E621ED" w:rsidRDefault="00E621ED" w:rsidP="00E621ED">
            <w:pPr>
              <w:tabs>
                <w:tab w:val="left" w:pos="4217"/>
              </w:tabs>
              <w:autoSpaceDE w:val="0"/>
              <w:autoSpaceDN w:val="0"/>
              <w:adjustRightInd w:val="0"/>
              <w:spacing w:after="0" w:line="240" w:lineRule="exact"/>
              <w:ind w:left="72" w:right="283" w:hanging="72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</w:pPr>
            <w:r w:rsidRPr="003855D7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>+ 7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 xml:space="preserve"> (</w:t>
            </w:r>
            <w:r w:rsidRPr="003855D7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ru-RU"/>
              </w:rPr>
              <w:t>4212) 32-96-59</w:t>
            </w:r>
          </w:p>
          <w:p w:rsidR="00E621ED" w:rsidRPr="008A7C06" w:rsidRDefault="00E621ED" w:rsidP="00E621ED">
            <w:pPr>
              <w:tabs>
                <w:tab w:val="left" w:pos="4217"/>
                <w:tab w:val="left" w:pos="4752"/>
              </w:tabs>
              <w:spacing w:after="0" w:line="240" w:lineRule="exact"/>
              <w:ind w:right="283"/>
              <w:jc w:val="both"/>
              <w:rPr>
                <w:rFonts w:ascii="Times New Roman" w:eastAsia="Times New Roman" w:hAnsi="Times New Roman" w:cs="Times New Roman"/>
                <w:b/>
                <w:iCs/>
                <w:color w:val="218A51"/>
                <w:spacing w:val="-12"/>
                <w:kern w:val="0"/>
                <w:sz w:val="24"/>
                <w:lang w:eastAsia="en-US"/>
              </w:rPr>
            </w:pPr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e</w:t>
            </w:r>
            <w:r w:rsidRPr="008A7C06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-</w:t>
            </w:r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mail</w:t>
            </w:r>
            <w:r w:rsidRPr="008A7C06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 xml:space="preserve">: </w:t>
            </w:r>
            <w:proofErr w:type="spellStart"/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apk</w:t>
            </w:r>
            <w:proofErr w:type="spellEnd"/>
            <w:r w:rsidRPr="008A7C06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@</w:t>
            </w:r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adm</w:t>
            </w:r>
            <w:r w:rsidRPr="008A7C06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.</w:t>
            </w:r>
            <w:proofErr w:type="spellStart"/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khv</w:t>
            </w:r>
            <w:proofErr w:type="spellEnd"/>
            <w:r w:rsidRPr="008A7C06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.</w:t>
            </w:r>
            <w:r w:rsidRPr="003855D7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val="en-US" w:eastAsia="en-US"/>
              </w:rPr>
              <w:t>ru</w:t>
            </w:r>
          </w:p>
          <w:p w:rsidR="00E621ED" w:rsidRPr="008A7C06" w:rsidRDefault="00E621ED" w:rsidP="00E621ED">
            <w:pPr>
              <w:pStyle w:val="ad"/>
            </w:pPr>
          </w:p>
        </w:tc>
        <w:tc>
          <w:tcPr>
            <w:tcW w:w="5103" w:type="dxa"/>
            <w:tcMar>
              <w:top w:w="288" w:type="dxa"/>
              <w:left w:w="720" w:type="dxa"/>
            </w:tcMar>
          </w:tcPr>
          <w:p w:rsidR="00E621ED" w:rsidRPr="008A7C06" w:rsidRDefault="003A46F9" w:rsidP="006300E6">
            <w:pPr>
              <w:ind w:left="-667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-19.6pt;margin-top:-3.75pt;width:241.65pt;height:540.4pt;z-index:-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" filled="f" strokecolor="#218a51" strokeweight="1.5pt"/>
              </w:pict>
            </w:r>
            <w:r>
              <w:rPr>
                <w:noProof/>
                <w:lang w:eastAsia="ru-RU"/>
              </w:rPr>
              <w:pict>
                <v:rect id="Прямоугольник 1" o:spid="_x0000_s1027" style="position:absolute;left:0;text-align:left;margin-left:-24.55pt;margin-top:-7.9pt;width:252.4pt;height:548.6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" filled="f" strokecolor="#066788" strokeweight="3pt"/>
              </w:pict>
            </w:r>
          </w:p>
          <w:p w:rsidR="00E621ED" w:rsidRPr="008A7C06" w:rsidRDefault="00E621ED" w:rsidP="006300E6">
            <w:pPr>
              <w:ind w:left="-66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1078143</wp:posOffset>
                  </wp:positionH>
                  <wp:positionV relativeFrom="paragraph">
                    <wp:posOffset>389605</wp:posOffset>
                  </wp:positionV>
                  <wp:extent cx="567055" cy="702945"/>
                  <wp:effectExtent l="0" t="0" r="4445" b="1905"/>
                  <wp:wrapTopAndBottom/>
                  <wp:docPr id="20" name="Picture 2" descr="C:\Users\aakuzmicheva\Desktop\Рисуновввпа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Users\aakuzmicheva\Desktop\Рисуновввпа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29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621ED" w:rsidRPr="008A7C06" w:rsidRDefault="00E621ED" w:rsidP="006300E6">
            <w:pPr>
              <w:ind w:left="-667"/>
            </w:pPr>
          </w:p>
          <w:p w:rsidR="00E621ED" w:rsidRPr="008A7C06" w:rsidRDefault="00E621ED" w:rsidP="006300E6">
            <w:pPr>
              <w:ind w:left="-667"/>
              <w:rPr>
                <w:sz w:val="16"/>
              </w:rPr>
            </w:pPr>
          </w:p>
          <w:p w:rsidR="00E621ED" w:rsidRPr="008A7C06" w:rsidRDefault="00E621ED" w:rsidP="006300E6">
            <w:pPr>
              <w:ind w:left="-667"/>
            </w:pPr>
          </w:p>
          <w:p w:rsidR="00172239" w:rsidRPr="00172239" w:rsidRDefault="00172239" w:rsidP="00E621ED">
            <w:pPr>
              <w:spacing w:after="0"/>
              <w:ind w:left="-667" w:right="-20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ОСНОВНЫЕ</w:t>
            </w:r>
          </w:p>
          <w:p w:rsidR="00E621ED" w:rsidRDefault="00E621ED" w:rsidP="00E621ED">
            <w:pPr>
              <w:spacing w:after="0"/>
              <w:ind w:left="-667" w:right="-20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855D7">
              <w:rPr>
                <w:rFonts w:ascii="Times New Roman" w:hAnsi="Times New Roman" w:cs="Times New Roman"/>
                <w:b/>
                <w:sz w:val="32"/>
              </w:rPr>
              <w:t>МЕРЫ ПОДДЕРЖКИ</w:t>
            </w:r>
          </w:p>
          <w:p w:rsidR="00E621ED" w:rsidRDefault="00E621ED" w:rsidP="00E621ED">
            <w:pPr>
              <w:ind w:left="-667" w:right="-200"/>
              <w:jc w:val="center"/>
            </w:pPr>
            <w:r w:rsidRPr="003855D7">
              <w:rPr>
                <w:rFonts w:ascii="Times New Roman" w:hAnsi="Times New Roman" w:cs="Times New Roman"/>
                <w:b/>
                <w:sz w:val="32"/>
              </w:rPr>
              <w:t>СЕЛЬСКОГО ХОЗЯЙСТВА ХАБАРОВСКОГО КРАЯ</w:t>
            </w:r>
          </w:p>
          <w:p w:rsidR="00E621ED" w:rsidRPr="00273FD8" w:rsidRDefault="00E621ED" w:rsidP="006300E6">
            <w:pPr>
              <w:ind w:left="-667"/>
            </w:pPr>
            <w:r w:rsidRPr="003855D7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373428</wp:posOffset>
                  </wp:positionH>
                  <wp:positionV relativeFrom="paragraph">
                    <wp:posOffset>537570</wp:posOffset>
                  </wp:positionV>
                  <wp:extent cx="1924050" cy="1924050"/>
                  <wp:effectExtent l="0" t="0" r="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5871" w:type="dxa"/>
        <w:jc w:val="left"/>
        <w:tblLayout w:type="fixed"/>
        <w:tblLook w:val="04A0" w:firstRow="1" w:lastRow="0" w:firstColumn="1" w:lastColumn="0" w:noHBand="0" w:noVBand="1"/>
      </w:tblPr>
      <w:tblGrid>
        <w:gridCol w:w="5098"/>
        <w:gridCol w:w="5675"/>
        <w:gridCol w:w="5098"/>
      </w:tblGrid>
      <w:tr w:rsidR="0037743C" w:rsidRPr="000F2EA6" w:rsidTr="00817B38">
        <w:trPr>
          <w:trHeight w:hRule="exact" w:val="10632"/>
          <w:tblHeader/>
          <w:jc w:val="left"/>
        </w:trPr>
        <w:tc>
          <w:tcPr>
            <w:tcW w:w="5098" w:type="dxa"/>
            <w:tcMar>
              <w:right w:w="432" w:type="dxa"/>
            </w:tcMar>
          </w:tcPr>
          <w:p w:rsidR="00951755" w:rsidRPr="0067379F" w:rsidRDefault="0067379F" w:rsidP="00817B38">
            <w:pPr>
              <w:tabs>
                <w:tab w:val="left" w:pos="5245"/>
              </w:tabs>
              <w:spacing w:after="0" w:line="240" w:lineRule="exact"/>
              <w:ind w:right="-284"/>
              <w:jc w:val="both"/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lastRenderedPageBreak/>
              <w:t xml:space="preserve">1. </w:t>
            </w:r>
            <w:proofErr w:type="spellStart"/>
            <w:r w:rsidR="00951755"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>Сельскохозяйственнымтовар</w:t>
            </w:r>
            <w:proofErr w:type="gramStart"/>
            <w:r w:rsidR="00951755"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>о</w:t>
            </w:r>
            <w:proofErr w:type="spellEnd"/>
            <w:r w:rsidR="00070D37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>-</w:t>
            </w:r>
            <w:proofErr w:type="gramEnd"/>
            <w:r w:rsidR="00070D37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 xml:space="preserve"> </w:t>
            </w:r>
            <w:r w:rsidR="00951755"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 xml:space="preserve">производителям края (за исключением граждан, ведущих личное подсобное хозяйство (далее – ЛПХ), сельскохозяйственных потребительских кооперативов (далее – </w:t>
            </w:r>
            <w:proofErr w:type="spellStart"/>
            <w:r w:rsidR="00951755"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>СПоК</w:t>
            </w:r>
            <w:proofErr w:type="spellEnd"/>
            <w:r w:rsidR="00951755"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>)) предоставляются:</w:t>
            </w:r>
          </w:p>
          <w:p w:rsidR="00951755" w:rsidRPr="0067379F" w:rsidRDefault="00951755" w:rsidP="00817B38">
            <w:pPr>
              <w:tabs>
                <w:tab w:val="left" w:pos="4752"/>
                <w:tab w:val="left" w:pos="5245"/>
              </w:tabs>
              <w:spacing w:after="0" w:line="260" w:lineRule="exact"/>
              <w:jc w:val="both"/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u w:val="single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u w:val="single"/>
              </w:rPr>
              <w:t>Субсидии:</w:t>
            </w:r>
          </w:p>
          <w:p w:rsidR="00951755" w:rsidRPr="0067379F" w:rsidRDefault="00951755" w:rsidP="00817B38">
            <w:pPr>
              <w:tabs>
                <w:tab w:val="left" w:pos="5240"/>
              </w:tabs>
              <w:spacing w:after="0" w:line="260" w:lineRule="exact"/>
              <w:ind w:right="-427"/>
              <w:jc w:val="both"/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 xml:space="preserve">1.1. </w:t>
            </w:r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 xml:space="preserve">На развитие </w:t>
            </w:r>
            <w:proofErr w:type="spellStart"/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>подотрасли</w:t>
            </w:r>
            <w:proofErr w:type="spellEnd"/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 xml:space="preserve"> растениеводства:</w:t>
            </w:r>
          </w:p>
          <w:p w:rsidR="00951755" w:rsidRPr="0067379F" w:rsidRDefault="00951755" w:rsidP="00817B38">
            <w:pPr>
              <w:tabs>
                <w:tab w:val="left" w:pos="4957"/>
              </w:tabs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 xml:space="preserve">На несвязанную поддержку в области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растениеводства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размере не более фактически произведенных и документально подтвержденных затрат.</w:t>
            </w:r>
          </w:p>
          <w:p w:rsidR="00951755" w:rsidRPr="0067379F" w:rsidRDefault="00951755" w:rsidP="00817B38">
            <w:pPr>
              <w:tabs>
                <w:tab w:val="left" w:pos="4390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 xml:space="preserve">На приобретение элитных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семян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proofErr w:type="gramStart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размере</w:t>
            </w:r>
            <w:proofErr w:type="gram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не более фактически произведенных и документально подтвержденных затрат.</w:t>
            </w:r>
          </w:p>
          <w:p w:rsidR="00951755" w:rsidRPr="0067379F" w:rsidRDefault="00951755" w:rsidP="00817B38">
            <w:pPr>
              <w:tabs>
                <w:tab w:val="left" w:pos="5240"/>
              </w:tabs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 xml:space="preserve">На приобретение с/х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техники</w:t>
            </w:r>
            <w:r w:rsidRPr="0067379F">
              <w:rPr>
                <w:rFonts w:ascii="Times New Roman" w:hAnsi="Times New Roman" w:cs="Times New Roman"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67379F">
              <w:rPr>
                <w:rFonts w:ascii="Times New Roman" w:hAnsi="Times New Roman" w:cs="Times New Roman"/>
                <w:spacing w:val="-5"/>
                <w:sz w:val="24"/>
              </w:rPr>
              <w:t>размере</w:t>
            </w:r>
            <w:proofErr w:type="gramEnd"/>
            <w:r w:rsidRPr="0067379F">
              <w:rPr>
                <w:rFonts w:ascii="Times New Roman" w:hAnsi="Times New Roman" w:cs="Times New Roman"/>
                <w:spacing w:val="-5"/>
                <w:sz w:val="24"/>
              </w:rPr>
              <w:t xml:space="preserve"> не более 50 % от суммы затрат.</w:t>
            </w:r>
          </w:p>
          <w:p w:rsidR="00951755" w:rsidRPr="0067379F" w:rsidRDefault="00951755" w:rsidP="00817B38">
            <w:pPr>
              <w:tabs>
                <w:tab w:val="left" w:pos="4390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На</w:t>
            </w: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  <w:t xml:space="preserve"> уплату страховых премий по договорам </w:t>
            </w:r>
            <w:proofErr w:type="gram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  <w:t>сельскохозяйственного</w:t>
            </w:r>
            <w:proofErr w:type="gramEnd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  <w:t xml:space="preserve">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  <w:t>страхования</w:t>
            </w:r>
            <w:r w:rsidRPr="0067379F">
              <w:rPr>
                <w:rFonts w:ascii="Times New Roman" w:hAnsi="Times New Roman" w:cs="Times New Roman"/>
                <w:iCs/>
                <w:spacing w:val="-5"/>
                <w:sz w:val="24"/>
                <w:lang w:eastAsia="ru-RU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iCs/>
                <w:spacing w:val="-5"/>
                <w:sz w:val="24"/>
                <w:lang w:eastAsia="ru-RU"/>
              </w:rPr>
              <w:t xml:space="preserve"> размере 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50 %.</w:t>
            </w:r>
          </w:p>
          <w:p w:rsidR="00171693" w:rsidRPr="0067379F" w:rsidRDefault="00171693" w:rsidP="00817B38">
            <w:pPr>
              <w:tabs>
                <w:tab w:val="left" w:pos="4390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 xml:space="preserve">На закладку и уход за </w:t>
            </w:r>
            <w:proofErr w:type="gramStart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>многолетними</w:t>
            </w:r>
            <w:proofErr w:type="gramEnd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 xml:space="preserve"> </w:t>
            </w:r>
            <w:proofErr w:type="spellStart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>насаждениями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размере не более фактически произведенных и документально подтвержденных затрат. </w:t>
            </w:r>
          </w:p>
          <w:p w:rsidR="00292201" w:rsidRDefault="00292201" w:rsidP="00817B38">
            <w:pPr>
              <w:tabs>
                <w:tab w:val="left" w:pos="4390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>На прио</w:t>
            </w:r>
            <w:r w:rsidRPr="00C42000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 xml:space="preserve">бретение технологичного оборудования для тепличных </w:t>
            </w:r>
            <w:proofErr w:type="spellStart"/>
            <w:r w:rsidRPr="00C42000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>комплексов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proofErr w:type="gramStart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>размере</w:t>
            </w:r>
            <w:proofErr w:type="gram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не более 50 % от суммы затрат.</w:t>
            </w:r>
          </w:p>
          <w:p w:rsidR="00C42000" w:rsidRPr="00C42000" w:rsidRDefault="00C42000" w:rsidP="00817B38">
            <w:pPr>
              <w:tabs>
                <w:tab w:val="left" w:pos="4390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</w:rPr>
            </w:pPr>
            <w:r w:rsidRPr="00C42000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 xml:space="preserve">На создание и модернизацию объектов </w:t>
            </w:r>
            <w:proofErr w:type="spellStart"/>
            <w:r w:rsidRPr="00C42000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</w:rPr>
              <w:t>АПК</w:t>
            </w:r>
            <w:r w:rsidRPr="00C4200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</w:rPr>
              <w:t>в</w:t>
            </w:r>
            <w:proofErr w:type="spellEnd"/>
            <w:r w:rsidRPr="00C4200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</w:rPr>
              <w:t xml:space="preserve"> </w:t>
            </w:r>
            <w:proofErr w:type="gramStart"/>
            <w:r w:rsidRPr="00C4200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</w:rPr>
              <w:t>размере</w:t>
            </w:r>
            <w:proofErr w:type="gramEnd"/>
            <w:r w:rsidRPr="00C4200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</w:rPr>
              <w:t xml:space="preserve"> не более 25 % фактической стоимости объекта.</w:t>
            </w:r>
          </w:p>
          <w:p w:rsidR="00951755" w:rsidRPr="0067379F" w:rsidRDefault="00951755" w:rsidP="00817B38">
            <w:pPr>
              <w:tabs>
                <w:tab w:val="left" w:pos="4531"/>
                <w:tab w:val="left" w:pos="5240"/>
              </w:tabs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</w:rPr>
              <w:t xml:space="preserve">1.2. </w:t>
            </w:r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 xml:space="preserve">На развитие </w:t>
            </w:r>
            <w:proofErr w:type="spellStart"/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>подотрасли</w:t>
            </w:r>
            <w:proofErr w:type="spellEnd"/>
            <w:r w:rsidRPr="0067379F">
              <w:rPr>
                <w:rFonts w:ascii="Times New Roman" w:hAnsi="Times New Roman" w:cs="Times New Roman"/>
                <w:b/>
                <w:bCs/>
                <w:color w:val="066788"/>
                <w:spacing w:val="-5"/>
                <w:sz w:val="24"/>
                <w:u w:val="single"/>
              </w:rPr>
              <w:t xml:space="preserve"> животноводства:</w:t>
            </w:r>
          </w:p>
          <w:p w:rsidR="00951755" w:rsidRPr="0067379F" w:rsidRDefault="00951755" w:rsidP="00817B38">
            <w:pPr>
              <w:tabs>
                <w:tab w:val="left" w:pos="4531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 xml:space="preserve">На приобретение семени племенных с/х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животных</w:t>
            </w:r>
            <w:r w:rsidRPr="0067379F">
              <w:rPr>
                <w:rFonts w:ascii="Times New Roman" w:hAnsi="Times New Roman" w:cs="Times New Roman"/>
                <w:iCs/>
                <w:spacing w:val="-5"/>
                <w:sz w:val="24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iCs/>
                <w:spacing w:val="-5"/>
                <w:sz w:val="24"/>
              </w:rPr>
              <w:t xml:space="preserve"> размере </w:t>
            </w:r>
            <w:r w:rsidR="00D37294" w:rsidRPr="0067379F">
              <w:rPr>
                <w:rFonts w:ascii="Times New Roman" w:hAnsi="Times New Roman" w:cs="Times New Roman"/>
                <w:iCs/>
                <w:spacing w:val="-5"/>
                <w:sz w:val="24"/>
              </w:rPr>
              <w:t>100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>% от суммы затрат, но не более 4 доз семени на одну корову</w:t>
            </w:r>
            <w:r w:rsidR="00D37294"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 xml:space="preserve">, козу, </w:t>
            </w:r>
            <w:proofErr w:type="spellStart"/>
            <w:r w:rsidR="00D37294"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>овцуи</w:t>
            </w:r>
            <w:proofErr w:type="spellEnd"/>
            <w:r w:rsidR="00D37294"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 xml:space="preserve"> 2 доз на одну лошадь, свиноматку в год. </w:t>
            </w:r>
          </w:p>
          <w:p w:rsidR="00951755" w:rsidRPr="0067379F" w:rsidRDefault="00951755" w:rsidP="00817B38">
            <w:pPr>
              <w:tabs>
                <w:tab w:val="left" w:pos="4531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  <w:lang w:eastAsia="ru-RU"/>
              </w:rPr>
              <w:t xml:space="preserve">На реализацию продукции животноводства </w:t>
            </w:r>
          </w:p>
          <w:p w:rsidR="00951755" w:rsidRPr="0067379F" w:rsidRDefault="00951755" w:rsidP="00817B38">
            <w:pPr>
              <w:tabs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right="-285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4"/>
              </w:rPr>
            </w:pPr>
            <w:r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>Ставки субсидии: яйцо куриное пищев</w:t>
            </w:r>
            <w:r w:rsidR="00D36C0B"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 xml:space="preserve">ое - 400 рублей на 1 тыс. штук, </w:t>
            </w:r>
            <w:r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>яйцо перепели</w:t>
            </w:r>
            <w:r w:rsidR="00D36C0B"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 xml:space="preserve">ное - 100 рублей на 1 тыс. штук, </w:t>
            </w:r>
            <w:proofErr w:type="gramStart"/>
            <w:r w:rsidR="00D36C0B"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>мясо свинины</w:t>
            </w:r>
            <w:proofErr w:type="gramEnd"/>
            <w:r w:rsidR="00D36C0B" w:rsidRPr="0067379F">
              <w:rPr>
                <w:rFonts w:ascii="Times New Roman" w:hAnsi="Times New Roman" w:cs="Times New Roman"/>
                <w:bCs/>
                <w:iCs/>
                <w:spacing w:val="-7"/>
                <w:sz w:val="24"/>
                <w:lang w:eastAsia="ru-RU"/>
              </w:rPr>
              <w:t xml:space="preserve"> – 2 рубля на 1 кг, мясо птицы – 1 рубль на 1 кг.  </w:t>
            </w:r>
          </w:p>
          <w:p w:rsidR="0037743C" w:rsidRPr="00273FD8" w:rsidRDefault="0037743C" w:rsidP="00817B38">
            <w:pPr>
              <w:tabs>
                <w:tab w:val="left" w:pos="4390"/>
                <w:tab w:val="left" w:pos="5245"/>
              </w:tabs>
              <w:autoSpaceDE w:val="0"/>
              <w:autoSpaceDN w:val="0"/>
              <w:adjustRightInd w:val="0"/>
              <w:spacing w:after="0" w:line="260" w:lineRule="exact"/>
              <w:ind w:right="-284"/>
              <w:jc w:val="both"/>
            </w:pPr>
          </w:p>
        </w:tc>
        <w:tc>
          <w:tcPr>
            <w:tcW w:w="5675" w:type="dxa"/>
            <w:tcMar>
              <w:left w:w="432" w:type="dxa"/>
              <w:right w:w="432" w:type="dxa"/>
            </w:tcMar>
          </w:tcPr>
          <w:p w:rsidR="00817B38" w:rsidRPr="0067379F" w:rsidRDefault="00817B38" w:rsidP="00817B38">
            <w:pPr>
              <w:tabs>
                <w:tab w:val="left" w:pos="4531"/>
                <w:tab w:val="left" w:pos="5240"/>
              </w:tabs>
              <w:autoSpaceDE w:val="0"/>
              <w:autoSpaceDN w:val="0"/>
              <w:adjustRightInd w:val="0"/>
              <w:spacing w:after="0" w:line="260" w:lineRule="exact"/>
              <w:ind w:left="-285" w:right="-285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lang w:eastAsia="ru-RU"/>
              </w:rPr>
              <w:t xml:space="preserve">На приобретение племенного молодняка </w:t>
            </w:r>
            <w:proofErr w:type="gramStart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lang w:eastAsia="ru-RU"/>
              </w:rPr>
              <w:t>сельскохозяйственных</w:t>
            </w:r>
            <w:proofErr w:type="gramEnd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lang w:eastAsia="ru-RU"/>
              </w:rPr>
              <w:t xml:space="preserve"> </w:t>
            </w:r>
            <w:proofErr w:type="spellStart"/>
            <w:r w:rsidRPr="0067379F">
              <w:rPr>
                <w:rFonts w:ascii="Times New Roman" w:hAnsi="Times New Roman" w:cs="Times New Roman"/>
                <w:b/>
                <w:bCs/>
                <w:color w:val="218A51"/>
                <w:spacing w:val="-5"/>
                <w:sz w:val="24"/>
                <w:lang w:eastAsia="ru-RU"/>
              </w:rPr>
              <w:t>животных</w:t>
            </w:r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bCs/>
                <w:spacing w:val="-5"/>
                <w:sz w:val="24"/>
                <w:lang w:eastAsia="ru-RU"/>
              </w:rPr>
              <w:t xml:space="preserve"> размере 75 % стоимости одной головы. </w:t>
            </w:r>
          </w:p>
          <w:p w:rsidR="0067379F" w:rsidRPr="0067379F" w:rsidRDefault="0067379F" w:rsidP="00817B38">
            <w:pPr>
              <w:tabs>
                <w:tab w:val="left" w:pos="4390"/>
                <w:tab w:val="left" w:pos="5245"/>
              </w:tabs>
              <w:autoSpaceDE w:val="0"/>
              <w:autoSpaceDN w:val="0"/>
              <w:adjustRightInd w:val="0"/>
              <w:spacing w:after="0" w:line="260" w:lineRule="exact"/>
              <w:ind w:left="-285" w:right="-284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 xml:space="preserve">На поддержку собственного производства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5"/>
                <w:sz w:val="24"/>
              </w:rPr>
              <w:t>молока</w:t>
            </w:r>
            <w:r w:rsidRPr="0067379F">
              <w:rPr>
                <w:rFonts w:ascii="Times New Roman" w:hAnsi="Times New Roman" w:cs="Times New Roman"/>
                <w:iCs/>
                <w:color w:val="auto"/>
                <w:spacing w:val="-5"/>
                <w:sz w:val="24"/>
              </w:rPr>
              <w:t>по</w:t>
            </w:r>
            <w:proofErr w:type="spellEnd"/>
            <w:r w:rsidRPr="0067379F">
              <w:rPr>
                <w:rFonts w:ascii="Times New Roman" w:hAnsi="Times New Roman" w:cs="Times New Roman"/>
                <w:iCs/>
                <w:color w:val="auto"/>
                <w:spacing w:val="-5"/>
                <w:sz w:val="24"/>
              </w:rPr>
              <w:t xml:space="preserve"> ставке 6,5 рублей </w:t>
            </w:r>
            <w:r w:rsidRPr="0067379F">
              <w:rPr>
                <w:rFonts w:ascii="Times New Roman" w:hAnsi="Times New Roman" w:cs="Times New Roman"/>
                <w:color w:val="auto"/>
                <w:spacing w:val="-5"/>
                <w:sz w:val="24"/>
              </w:rPr>
              <w:t>на 1 кг реализованного и (или) отгруженного на собств</w:t>
            </w:r>
            <w:r w:rsidRPr="0067379F">
              <w:rPr>
                <w:rFonts w:ascii="Times New Roman" w:hAnsi="Times New Roman" w:cs="Times New Roman"/>
                <w:spacing w:val="-5"/>
                <w:sz w:val="24"/>
              </w:rPr>
              <w:t xml:space="preserve">енную переработку молока. </w:t>
            </w:r>
          </w:p>
          <w:p w:rsidR="00292201" w:rsidRPr="0067379F" w:rsidRDefault="00292201" w:rsidP="00817B38">
            <w:pPr>
              <w:autoSpaceDE w:val="0"/>
              <w:autoSpaceDN w:val="0"/>
              <w:adjustRightInd w:val="0"/>
              <w:spacing w:after="0" w:line="260" w:lineRule="exact"/>
              <w:ind w:left="-285" w:right="-286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 xml:space="preserve">На поддержку племенного животноводства 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en-US"/>
              </w:rPr>
              <w:t xml:space="preserve">только для организаций по племенному животноводству. </w:t>
            </w:r>
          </w:p>
          <w:p w:rsidR="00292201" w:rsidRPr="0067379F" w:rsidRDefault="00292201" w:rsidP="00817B38">
            <w:pPr>
              <w:tabs>
                <w:tab w:val="left" w:pos="4217"/>
              </w:tabs>
              <w:spacing w:after="0" w:line="260" w:lineRule="exact"/>
              <w:ind w:left="-285" w:right="-28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8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iCs/>
                <w:color w:val="218A51"/>
                <w:spacing w:val="-6"/>
                <w:kern w:val="0"/>
                <w:sz w:val="24"/>
                <w:lang w:eastAsia="en-US"/>
              </w:rPr>
              <w:t xml:space="preserve">На приобретение с/х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iCs/>
                <w:color w:val="218A51"/>
                <w:spacing w:val="-6"/>
                <w:kern w:val="0"/>
                <w:sz w:val="24"/>
                <w:lang w:eastAsia="en-US"/>
              </w:rPr>
              <w:t>техники</w:t>
            </w:r>
            <w:r w:rsidRPr="0067379F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lang w:eastAsia="en-US"/>
              </w:rPr>
              <w:t>в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lang w:eastAsia="en-US"/>
              </w:rPr>
              <w:t xml:space="preserve"> 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lang w:eastAsia="en-US"/>
              </w:rPr>
              <w:t>размере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lang w:eastAsia="en-US"/>
              </w:rPr>
              <w:t xml:space="preserve"> не более 50 % от суммы затрат. </w:t>
            </w:r>
          </w:p>
          <w:p w:rsidR="00292201" w:rsidRPr="0067379F" w:rsidRDefault="00292201" w:rsidP="00817B38">
            <w:pPr>
              <w:autoSpaceDE w:val="0"/>
              <w:autoSpaceDN w:val="0"/>
              <w:adjustRightInd w:val="0"/>
              <w:spacing w:after="0" w:line="260" w:lineRule="exact"/>
              <w:ind w:left="-285" w:right="-286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</w:rPr>
            </w:pP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6"/>
                <w:sz w:val="24"/>
              </w:rPr>
              <w:t>На</w:t>
            </w:r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6"/>
                <w:sz w:val="24"/>
                <w:lang w:eastAsia="ru-RU"/>
              </w:rPr>
              <w:t xml:space="preserve"> уплату страховых премий по договорам </w:t>
            </w:r>
            <w:proofErr w:type="gram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6"/>
                <w:sz w:val="24"/>
                <w:lang w:eastAsia="ru-RU"/>
              </w:rPr>
              <w:t>сельскохозяйственного</w:t>
            </w:r>
            <w:proofErr w:type="gramEnd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6"/>
                <w:sz w:val="24"/>
                <w:lang w:eastAsia="ru-RU"/>
              </w:rPr>
              <w:t xml:space="preserve"> </w:t>
            </w:r>
            <w:proofErr w:type="spellStart"/>
            <w:r w:rsidRPr="0067379F">
              <w:rPr>
                <w:rFonts w:ascii="Times New Roman" w:hAnsi="Times New Roman" w:cs="Times New Roman"/>
                <w:b/>
                <w:iCs/>
                <w:color w:val="218A51"/>
                <w:spacing w:val="-6"/>
                <w:sz w:val="24"/>
                <w:lang w:eastAsia="ru-RU"/>
              </w:rPr>
              <w:t>страхования</w:t>
            </w:r>
            <w:r w:rsidRPr="0067379F">
              <w:rPr>
                <w:rFonts w:ascii="Times New Roman" w:hAnsi="Times New Roman" w:cs="Times New Roman"/>
                <w:iCs/>
                <w:spacing w:val="-6"/>
                <w:sz w:val="24"/>
                <w:lang w:eastAsia="ru-RU"/>
              </w:rPr>
              <w:t>в</w:t>
            </w:r>
            <w:proofErr w:type="spellEnd"/>
            <w:r w:rsidRPr="0067379F">
              <w:rPr>
                <w:rFonts w:ascii="Times New Roman" w:hAnsi="Times New Roman" w:cs="Times New Roman"/>
                <w:iCs/>
                <w:spacing w:val="-6"/>
                <w:sz w:val="24"/>
                <w:lang w:eastAsia="ru-RU"/>
              </w:rPr>
              <w:t xml:space="preserve"> размере</w:t>
            </w:r>
            <w:r w:rsidRPr="0067379F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50 %. </w:t>
            </w:r>
          </w:p>
          <w:p w:rsidR="00FA79F1" w:rsidRPr="0067379F" w:rsidRDefault="00FA79F1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-286"/>
              <w:jc w:val="both"/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u w:val="single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u w:val="single"/>
                <w:lang w:eastAsia="en-US"/>
              </w:rPr>
              <w:t>Гранты:</w:t>
            </w:r>
          </w:p>
          <w:p w:rsidR="00FA79F1" w:rsidRPr="0067379F" w:rsidRDefault="00FA79F1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pacing w:val="-6"/>
                <w:kern w:val="0"/>
                <w:sz w:val="24"/>
                <w:lang w:eastAsia="ru-RU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ru-RU"/>
              </w:rPr>
              <w:t>На сохранение или наращивание КРС молочного направления</w:t>
            </w:r>
            <w:r w:rsidR="00D36C0B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ru-RU"/>
              </w:rPr>
              <w:t>, строительство и модернизацию животноводческих помещени</w:t>
            </w:r>
            <w:proofErr w:type="gramStart"/>
            <w:r w:rsidR="00D36C0B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ru-RU"/>
              </w:rPr>
              <w:t>й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(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только для </w:t>
            </w:r>
            <w:r w:rsidR="00D36C0B"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сельскохозяйственных 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организаций) до 1</w:t>
            </w:r>
            <w:r w:rsidR="008A7C06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2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0,0 тыс. рублей на одн</w:t>
            </w:r>
            <w:r w:rsidR="00D36C0B"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у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 голов</w:t>
            </w:r>
            <w:r w:rsidR="00D36C0B"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у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 племенного КРС, </w:t>
            </w:r>
            <w:r w:rsidR="00D36C0B"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до 300 тыс. рублей на одно скотоместо, 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>но не б</w:t>
            </w:r>
            <w:r w:rsidR="000A11A2" w:rsidRPr="0067379F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kern w:val="0"/>
                <w:sz w:val="24"/>
                <w:lang w:eastAsia="ru-RU"/>
              </w:rPr>
              <w:t xml:space="preserve">олее 80 % от общей суммы затрат. </w:t>
            </w:r>
          </w:p>
          <w:p w:rsidR="00031866" w:rsidRPr="0067379F" w:rsidRDefault="00031866" w:rsidP="00817B38">
            <w:pPr>
              <w:tabs>
                <w:tab w:val="left" w:pos="4217"/>
                <w:tab w:val="left" w:pos="4752"/>
              </w:tabs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kern w:val="0"/>
                <w:sz w:val="24"/>
                <w:lang w:eastAsia="ru-RU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 xml:space="preserve">На развитие животноводческих ферм молочного направления (для 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К(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Ф)Х, включая ИП)</w:t>
            </w:r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en-US"/>
              </w:rPr>
              <w:t xml:space="preserve">в размере </w:t>
            </w:r>
            <w:r w:rsidRPr="0067379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lang w:eastAsia="en-US"/>
              </w:rPr>
              <w:t xml:space="preserve">до 30,0 млн рублей, но не более: 250,0 тыс. рублей на 1 скотоместо КРС и не более 110 тыс. рублей на 1 голову КРС; не более 75 тыс. рублей на 1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lang w:eastAsia="en-US"/>
              </w:rPr>
              <w:t>козоместо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lang w:eastAsia="en-US"/>
              </w:rPr>
              <w:t xml:space="preserve"> и не более 40 тыс. рублей на 1 голову козы.</w:t>
            </w:r>
          </w:p>
          <w:p w:rsidR="00B42206" w:rsidRPr="0067379F" w:rsidRDefault="00B42206" w:rsidP="00817B38">
            <w:pPr>
              <w:tabs>
                <w:tab w:val="left" w:pos="4217"/>
                <w:tab w:val="left" w:pos="4752"/>
              </w:tabs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 xml:space="preserve">На развитие семейных ферм </w:t>
            </w: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ru-RU"/>
              </w:rPr>
              <w:t xml:space="preserve">(только для 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ru-RU"/>
              </w:rPr>
              <w:t>К(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ru-RU"/>
              </w:rPr>
              <w:t>Ф)Х)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en-US"/>
              </w:rPr>
              <w:t>вразмере</w:t>
            </w:r>
            <w:r w:rsidRPr="006737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</w:rPr>
              <w:t>до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</w:rPr>
              <w:t xml:space="preserve"> 30,0 млн. рублей. </w:t>
            </w:r>
          </w:p>
          <w:p w:rsidR="00B42206" w:rsidRPr="0067379F" w:rsidRDefault="00B42206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На реализацию "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Агростартапа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kern w:val="0"/>
                <w:sz w:val="24"/>
                <w:lang w:eastAsia="en-US"/>
              </w:rPr>
              <w:t>"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  <w:t xml:space="preserve"> до 5,0 млн. рублей – на реализацию проектов по созданию и развитию 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  <w:t>К(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  <w:t xml:space="preserve">Ф)Х; до 6,0 млн. рублей – на реализацию проектов по созданию и развитию К(Ф)Х, предусматривающих использование части средств гранта на цели формирования неделимого фонда </w:t>
            </w:r>
            <w:proofErr w:type="spellStart"/>
            <w:r w:rsidR="00292201" w:rsidRPr="0067379F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  <w:t>СПоК</w:t>
            </w:r>
            <w:proofErr w:type="spellEnd"/>
            <w:r w:rsidR="00292201" w:rsidRPr="0067379F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lang w:eastAsia="en-US"/>
              </w:rPr>
              <w:t>.</w:t>
            </w:r>
          </w:p>
          <w:p w:rsidR="00FA79F1" w:rsidRPr="0067379F" w:rsidRDefault="00FA79F1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6"/>
                <w:kern w:val="0"/>
                <w:sz w:val="24"/>
                <w:u w:val="single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6"/>
                <w:kern w:val="0"/>
                <w:sz w:val="24"/>
                <w:lang w:eastAsia="en-US"/>
              </w:rPr>
              <w:t xml:space="preserve">1.3. </w:t>
            </w: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6"/>
                <w:kern w:val="0"/>
                <w:sz w:val="24"/>
                <w:u w:val="single"/>
                <w:lang w:eastAsia="en-US"/>
              </w:rPr>
              <w:t>На развитие мелиорации земель сель</w:t>
            </w:r>
            <w:r w:rsidR="009E7937"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6"/>
                <w:kern w:val="0"/>
                <w:sz w:val="24"/>
                <w:u w:val="single"/>
                <w:lang w:eastAsia="en-US"/>
              </w:rPr>
              <w:t xml:space="preserve">скохозяйственного </w:t>
            </w: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6"/>
                <w:kern w:val="0"/>
                <w:sz w:val="24"/>
                <w:u w:val="single"/>
                <w:lang w:eastAsia="en-US"/>
              </w:rPr>
              <w:t>назначения:</w:t>
            </w:r>
          </w:p>
          <w:p w:rsidR="00FA79F1" w:rsidRPr="0067379F" w:rsidRDefault="009E7937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-28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>Субсидии</w:t>
            </w:r>
            <w:r w:rsidR="00FA79F1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 xml:space="preserve"> на проведение гидромелиоративных и </w:t>
            </w:r>
            <w:proofErr w:type="spellStart"/>
            <w:r w:rsidR="00FA79F1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>культуртехнических</w:t>
            </w:r>
            <w:proofErr w:type="spellEnd"/>
            <w:r w:rsidR="00FA79F1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 xml:space="preserve"> </w:t>
            </w:r>
            <w:proofErr w:type="spellStart"/>
            <w:r w:rsidR="00FA79F1"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>мероприятий</w:t>
            </w:r>
            <w:r w:rsidR="00FA79F1"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>в</w:t>
            </w:r>
            <w:proofErr w:type="spellEnd"/>
            <w:r w:rsidR="00FA79F1"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 xml:space="preserve"> размере до 90 % затрат, но не более 64,29 тыс. рублей на 1 га </w:t>
            </w:r>
            <w:r w:rsidR="009E4CAA"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>сельскохозяйственных угодий.</w:t>
            </w:r>
          </w:p>
          <w:p w:rsidR="003F75C4" w:rsidRPr="00031866" w:rsidRDefault="003F75C4" w:rsidP="00817B38">
            <w:pPr>
              <w:tabs>
                <w:tab w:val="left" w:pos="4251"/>
                <w:tab w:val="left" w:pos="4383"/>
              </w:tabs>
              <w:autoSpaceDE w:val="0"/>
              <w:autoSpaceDN w:val="0"/>
              <w:adjustRightInd w:val="0"/>
              <w:spacing w:after="0" w:line="260" w:lineRule="exact"/>
              <w:ind w:left="-295" w:right="-29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kern w:val="0"/>
                <w:lang w:eastAsia="en-US"/>
              </w:rPr>
            </w:pPr>
          </w:p>
        </w:tc>
        <w:tc>
          <w:tcPr>
            <w:tcW w:w="5098" w:type="dxa"/>
            <w:tcMar>
              <w:left w:w="432" w:type="dxa"/>
            </w:tcMar>
          </w:tcPr>
          <w:p w:rsidR="0067379F" w:rsidRPr="0067379F" w:rsidRDefault="0067379F" w:rsidP="00817B38">
            <w:pPr>
              <w:tabs>
                <w:tab w:val="left" w:pos="4217"/>
                <w:tab w:val="left" w:pos="4383"/>
                <w:tab w:val="left" w:pos="4752"/>
              </w:tabs>
              <w:spacing w:after="0" w:line="260" w:lineRule="exact"/>
              <w:ind w:left="-29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CC"/>
                <w:spacing w:val="-6"/>
                <w:kern w:val="0"/>
                <w:sz w:val="24"/>
                <w:u w:val="single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iCs/>
                <w:color w:val="066788"/>
                <w:spacing w:val="-6"/>
                <w:kern w:val="0"/>
                <w:sz w:val="24"/>
                <w:lang w:eastAsia="en-US"/>
              </w:rPr>
              <w:t xml:space="preserve">2. Сельскохозяйственным потребительским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bCs/>
                <w:iCs/>
                <w:color w:val="066788"/>
                <w:spacing w:val="-6"/>
                <w:kern w:val="0"/>
                <w:sz w:val="24"/>
                <w:lang w:eastAsia="en-US"/>
              </w:rPr>
              <w:t>кооперативам</w:t>
            </w:r>
            <w:r w:rsidRPr="0067379F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6"/>
                <w:kern w:val="0"/>
                <w:sz w:val="24"/>
                <w:lang w:eastAsia="en-US"/>
              </w:rPr>
              <w:t>предоставляются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6"/>
                <w:kern w:val="0"/>
                <w:sz w:val="24"/>
                <w:lang w:eastAsia="en-US"/>
              </w:rPr>
              <w:t>:</w:t>
            </w:r>
          </w:p>
          <w:p w:rsidR="0067379F" w:rsidRPr="0067379F" w:rsidRDefault="0067379F" w:rsidP="00817B38">
            <w:pPr>
              <w:tabs>
                <w:tab w:val="left" w:pos="4217"/>
                <w:tab w:val="left" w:pos="4383"/>
                <w:tab w:val="left" w:pos="4752"/>
              </w:tabs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 xml:space="preserve">Гранты для развития 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>материально-технической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6"/>
                <w:kern w:val="0"/>
                <w:sz w:val="24"/>
                <w:lang w:eastAsia="en-US"/>
              </w:rPr>
              <w:t>базы</w:t>
            </w:r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>в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 xml:space="preserve"> размере до 60 % затрат в соответствии с планом расходов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>СПоК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4"/>
                <w:lang w:eastAsia="en-US"/>
              </w:rPr>
              <w:t xml:space="preserve">, но не более 70 млн. рублей. </w:t>
            </w:r>
          </w:p>
          <w:p w:rsidR="0067379F" w:rsidRPr="0067379F" w:rsidRDefault="0067379F" w:rsidP="00817B38">
            <w:pPr>
              <w:tabs>
                <w:tab w:val="left" w:pos="4251"/>
                <w:tab w:val="left" w:pos="4383"/>
              </w:tabs>
              <w:autoSpaceDE w:val="0"/>
              <w:autoSpaceDN w:val="0"/>
              <w:adjustRightInd w:val="0"/>
              <w:spacing w:after="0" w:line="260" w:lineRule="exact"/>
              <w:ind w:left="-295" w:right="-291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5"/>
                <w:kern w:val="0"/>
                <w:sz w:val="24"/>
                <w:lang w:eastAsia="ru-RU"/>
              </w:rPr>
              <w:t xml:space="preserve">Субсидии на возмещение части затрат на создание и развитие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5"/>
                <w:kern w:val="0"/>
                <w:sz w:val="24"/>
                <w:lang w:eastAsia="ru-RU"/>
              </w:rPr>
              <w:t>СПоК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 xml:space="preserve"> в размере до 80 % затрат на создание и развитие, но не более 2,5 млн. рублей на один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>СПоК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 xml:space="preserve">. </w:t>
            </w:r>
          </w:p>
          <w:p w:rsidR="00096EF9" w:rsidRPr="0067379F" w:rsidRDefault="00096EF9" w:rsidP="00817B38">
            <w:pPr>
              <w:tabs>
                <w:tab w:val="left" w:pos="4251"/>
                <w:tab w:val="left" w:pos="4383"/>
              </w:tabs>
              <w:autoSpaceDE w:val="0"/>
              <w:autoSpaceDN w:val="0"/>
              <w:adjustRightInd w:val="0"/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5"/>
                <w:kern w:val="0"/>
                <w:sz w:val="24"/>
                <w:lang w:eastAsia="ru-RU"/>
              </w:rPr>
              <w:t xml:space="preserve">Субсидии на возмещение части затрат </w:t>
            </w:r>
            <w:r w:rsidR="0067379F"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>в размере, не превышающем 50 % затрат, но не более 10 млн. руб.</w:t>
            </w:r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 xml:space="preserve"> на один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>СПоК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ru-RU"/>
              </w:rPr>
              <w:t xml:space="preserve">. </w:t>
            </w:r>
          </w:p>
          <w:p w:rsidR="00AA70AF" w:rsidRPr="0067379F" w:rsidRDefault="00AA70AF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>3. Гражданам, ведущим личное подсобное хозяйств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>о(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>через бюджеты муниципальных образований (далее – МО))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en-US"/>
              </w:rPr>
              <w:t>предоставляютсясубсидии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kern w:val="0"/>
                <w:sz w:val="24"/>
                <w:lang w:eastAsia="en-US"/>
              </w:rPr>
              <w:t>:</w:t>
            </w:r>
          </w:p>
          <w:p w:rsidR="00031866" w:rsidRPr="0067379F" w:rsidRDefault="00031866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5"/>
                <w:kern w:val="0"/>
                <w:sz w:val="24"/>
                <w:lang w:eastAsia="en-US"/>
              </w:rPr>
              <w:t xml:space="preserve">На содержание поголовья коров, свиноматок,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218A51"/>
                <w:spacing w:val="-5"/>
                <w:kern w:val="0"/>
                <w:sz w:val="24"/>
                <w:lang w:eastAsia="en-US"/>
              </w:rPr>
              <w:t>козоматок</w:t>
            </w:r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0"/>
                <w:sz w:val="24"/>
                <w:lang w:eastAsia="en-US"/>
              </w:rPr>
              <w:t>Ставка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0"/>
                <w:sz w:val="24"/>
                <w:lang w:eastAsia="en-US"/>
              </w:rPr>
              <w:t xml:space="preserve"> субсидии: 6,0 тыс. рублей на 1 корову, 2,6 тыс. рублей на 1 свиноматку, 2,0 тыс. рублей на 1 </w:t>
            </w:r>
            <w:proofErr w:type="spellStart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0"/>
                <w:sz w:val="24"/>
                <w:lang w:eastAsia="en-US"/>
              </w:rPr>
              <w:t>козоматку</w:t>
            </w:r>
            <w:proofErr w:type="spellEnd"/>
            <w:r w:rsidRPr="0067379F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kern w:val="0"/>
                <w:sz w:val="24"/>
                <w:lang w:eastAsia="en-US"/>
              </w:rPr>
              <w:t xml:space="preserve">. </w:t>
            </w:r>
          </w:p>
          <w:p w:rsidR="00AA70AF" w:rsidRPr="0067379F" w:rsidRDefault="00AA70AF" w:rsidP="00817B38">
            <w:pPr>
              <w:autoSpaceDE w:val="0"/>
              <w:autoSpaceDN w:val="0"/>
              <w:adjustRightInd w:val="0"/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 xml:space="preserve">4. Субсидии на поддержку пчеловодства (через бюджеты МО) 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 xml:space="preserve">на возмещение до 100 % понесенных затрат. </w:t>
            </w:r>
          </w:p>
          <w:p w:rsidR="00AA70AF" w:rsidRPr="0067379F" w:rsidRDefault="00AA70AF" w:rsidP="00817B38">
            <w:pPr>
              <w:tabs>
                <w:tab w:val="left" w:pos="4217"/>
                <w:tab w:val="left" w:pos="4752"/>
              </w:tabs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>5. Субсидии на поддержку северного оленеводства (через бюджеты МО</w:t>
            </w:r>
            <w:proofErr w:type="gramStart"/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>)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>н</w:t>
            </w:r>
            <w:proofErr w:type="gramEnd"/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>а возмещение до 100 % понесенных затрат.</w:t>
            </w:r>
          </w:p>
          <w:p w:rsidR="00AA70AF" w:rsidRPr="0067379F" w:rsidRDefault="00AA70AF" w:rsidP="00817B38">
            <w:pPr>
              <w:tabs>
                <w:tab w:val="left" w:pos="4217"/>
                <w:tab w:val="left" w:pos="4752"/>
              </w:tabs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kern w:val="0"/>
                <w:sz w:val="24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 xml:space="preserve">6. Субсидии на поддержку садоводческих, огороднических некоммерческих объединений (далее – НКО) (через бюджеты МО) 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>в размере до 50</w:t>
            </w:r>
            <w:r w:rsidR="005102EA"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> 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 xml:space="preserve">% от фактически произведенных затрат, но не более 500 тыс. рублей в год на одно НКО. </w:t>
            </w:r>
          </w:p>
          <w:p w:rsidR="0037743C" w:rsidRPr="0067379F" w:rsidRDefault="000F2EA6" w:rsidP="00817B38">
            <w:pPr>
              <w:tabs>
                <w:tab w:val="left" w:pos="4217"/>
                <w:tab w:val="left" w:pos="4752"/>
              </w:tabs>
              <w:spacing w:after="0" w:line="260" w:lineRule="exact"/>
              <w:ind w:left="-295" w:right="13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kern w:val="0"/>
                <w:lang w:eastAsia="en-US"/>
              </w:rPr>
            </w:pPr>
            <w:r w:rsidRPr="0067379F">
              <w:rPr>
                <w:rFonts w:ascii="Times New Roman" w:eastAsia="Times New Roman" w:hAnsi="Times New Roman" w:cs="Times New Roman"/>
                <w:b/>
                <w:bCs/>
                <w:color w:val="066788"/>
                <w:spacing w:val="-5"/>
                <w:kern w:val="0"/>
                <w:sz w:val="24"/>
                <w:lang w:eastAsia="en-US"/>
              </w:rPr>
              <w:t xml:space="preserve">6. Субсидии на поддержку сельскохозяйственной кооперации (через бюджеты МО) 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>в</w:t>
            </w:r>
            <w:r w:rsidR="00817B38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 xml:space="preserve"> размере до 80 %, но не более 4 </w:t>
            </w:r>
            <w:r w:rsidRPr="0067379F">
              <w:rPr>
                <w:rFonts w:ascii="Times New Roman" w:eastAsia="Times New Roman" w:hAnsi="Times New Roman" w:cs="Times New Roman"/>
                <w:iCs/>
                <w:color w:val="auto"/>
                <w:spacing w:val="-5"/>
                <w:kern w:val="0"/>
                <w:sz w:val="24"/>
                <w:lang w:eastAsia="ru-RU"/>
              </w:rPr>
              <w:t xml:space="preserve">млн. рублей. </w:t>
            </w:r>
          </w:p>
        </w:tc>
      </w:tr>
    </w:tbl>
    <w:p w:rsidR="00E33E3C" w:rsidRPr="00273FD8" w:rsidRDefault="00E33E3C" w:rsidP="00D91EF3">
      <w:pPr>
        <w:pStyle w:val="affffd"/>
        <w:rPr>
          <w:sz w:val="6"/>
        </w:rPr>
      </w:pPr>
    </w:p>
    <w:sectPr w:rsidR="00E33E3C" w:rsidRPr="00273FD8" w:rsidSect="00817B38">
      <w:footerReference w:type="first" r:id="rId16"/>
      <w:pgSz w:w="16838" w:h="11906" w:orient="landscape" w:code="9"/>
      <w:pgMar w:top="397" w:right="510" w:bottom="284" w:left="510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F9" w:rsidRDefault="003A46F9" w:rsidP="0037743C">
      <w:pPr>
        <w:spacing w:after="0" w:line="240" w:lineRule="auto"/>
      </w:pPr>
      <w:r>
        <w:separator/>
      </w:r>
    </w:p>
  </w:endnote>
  <w:endnote w:type="continuationSeparator" w:id="0">
    <w:p w:rsidR="003A46F9" w:rsidRDefault="003A46F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F9" w:rsidRDefault="003A46F9" w:rsidP="0037743C">
      <w:pPr>
        <w:spacing w:after="0" w:line="240" w:lineRule="auto"/>
      </w:pPr>
      <w:r>
        <w:separator/>
      </w:r>
    </w:p>
  </w:footnote>
  <w:footnote w:type="continuationSeparator" w:id="0">
    <w:p w:rsidR="003A46F9" w:rsidRDefault="003A46F9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F5A222D"/>
    <w:multiLevelType w:val="hybridMultilevel"/>
    <w:tmpl w:val="3304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114DB"/>
    <w:multiLevelType w:val="hybridMultilevel"/>
    <w:tmpl w:val="83C470A4"/>
    <w:lvl w:ilvl="0" w:tplc="D9589988">
      <w:start w:val="1"/>
      <w:numFmt w:val="decimal"/>
      <w:lvlText w:val="%1."/>
      <w:lvlJc w:val="left"/>
      <w:pPr>
        <w:ind w:left="720" w:hanging="360"/>
      </w:pPr>
      <w:rPr>
        <w:rFonts w:hint="default"/>
        <w:color w:val="06678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755"/>
    <w:rsid w:val="00012036"/>
    <w:rsid w:val="000151E1"/>
    <w:rsid w:val="00016C11"/>
    <w:rsid w:val="00031866"/>
    <w:rsid w:val="000425F6"/>
    <w:rsid w:val="00054FC2"/>
    <w:rsid w:val="00056ABC"/>
    <w:rsid w:val="00070D37"/>
    <w:rsid w:val="00075279"/>
    <w:rsid w:val="00096EF9"/>
    <w:rsid w:val="000A11A2"/>
    <w:rsid w:val="000E2C45"/>
    <w:rsid w:val="000F2EA6"/>
    <w:rsid w:val="001126B3"/>
    <w:rsid w:val="00120804"/>
    <w:rsid w:val="00143FAC"/>
    <w:rsid w:val="00171693"/>
    <w:rsid w:val="00172239"/>
    <w:rsid w:val="001F73B1"/>
    <w:rsid w:val="00206800"/>
    <w:rsid w:val="00245D4D"/>
    <w:rsid w:val="00273FD8"/>
    <w:rsid w:val="00275195"/>
    <w:rsid w:val="00277E27"/>
    <w:rsid w:val="00292201"/>
    <w:rsid w:val="002E013C"/>
    <w:rsid w:val="002F5ECB"/>
    <w:rsid w:val="003270C5"/>
    <w:rsid w:val="003309C2"/>
    <w:rsid w:val="0037743C"/>
    <w:rsid w:val="003855D7"/>
    <w:rsid w:val="003A46F9"/>
    <w:rsid w:val="003E1E9B"/>
    <w:rsid w:val="003F75C4"/>
    <w:rsid w:val="00400FAF"/>
    <w:rsid w:val="00425687"/>
    <w:rsid w:val="00460452"/>
    <w:rsid w:val="0048709F"/>
    <w:rsid w:val="005102EA"/>
    <w:rsid w:val="00523273"/>
    <w:rsid w:val="00555FE1"/>
    <w:rsid w:val="00567AA5"/>
    <w:rsid w:val="005E5A97"/>
    <w:rsid w:val="005F496D"/>
    <w:rsid w:val="006300E6"/>
    <w:rsid w:val="00632BB1"/>
    <w:rsid w:val="00636FE2"/>
    <w:rsid w:val="0067379F"/>
    <w:rsid w:val="0069002D"/>
    <w:rsid w:val="006A6B87"/>
    <w:rsid w:val="00704FD6"/>
    <w:rsid w:val="00712321"/>
    <w:rsid w:val="00726D69"/>
    <w:rsid w:val="007327A6"/>
    <w:rsid w:val="00751AA2"/>
    <w:rsid w:val="007B03D6"/>
    <w:rsid w:val="007C70E3"/>
    <w:rsid w:val="00817B38"/>
    <w:rsid w:val="008A7C06"/>
    <w:rsid w:val="00950785"/>
    <w:rsid w:val="00951755"/>
    <w:rsid w:val="009775E0"/>
    <w:rsid w:val="009839A9"/>
    <w:rsid w:val="009C3321"/>
    <w:rsid w:val="009E4CAA"/>
    <w:rsid w:val="009E7937"/>
    <w:rsid w:val="00A01D2E"/>
    <w:rsid w:val="00A26D03"/>
    <w:rsid w:val="00A53AB0"/>
    <w:rsid w:val="00A664F8"/>
    <w:rsid w:val="00A92C80"/>
    <w:rsid w:val="00A937FF"/>
    <w:rsid w:val="00AA70AF"/>
    <w:rsid w:val="00B174A4"/>
    <w:rsid w:val="00B42206"/>
    <w:rsid w:val="00BB2705"/>
    <w:rsid w:val="00C42000"/>
    <w:rsid w:val="00CA1864"/>
    <w:rsid w:val="00CD1B39"/>
    <w:rsid w:val="00CD4ED2"/>
    <w:rsid w:val="00CE1E3B"/>
    <w:rsid w:val="00CF1B6A"/>
    <w:rsid w:val="00D13601"/>
    <w:rsid w:val="00D2631E"/>
    <w:rsid w:val="00D36C0B"/>
    <w:rsid w:val="00D37294"/>
    <w:rsid w:val="00D45F5E"/>
    <w:rsid w:val="00D75DED"/>
    <w:rsid w:val="00D91EF3"/>
    <w:rsid w:val="00DA03C3"/>
    <w:rsid w:val="00DA6BC9"/>
    <w:rsid w:val="00DC332A"/>
    <w:rsid w:val="00E33E3C"/>
    <w:rsid w:val="00E36671"/>
    <w:rsid w:val="00E367FB"/>
    <w:rsid w:val="00E36B69"/>
    <w:rsid w:val="00E621ED"/>
    <w:rsid w:val="00E75E55"/>
    <w:rsid w:val="00E938FB"/>
    <w:rsid w:val="00ED7C90"/>
    <w:rsid w:val="00F14069"/>
    <w:rsid w:val="00F7266F"/>
    <w:rsid w:val="00F87C9E"/>
    <w:rsid w:val="00F91541"/>
    <w:rsid w:val="00FA79F1"/>
    <w:rsid w:val="00FB1F73"/>
    <w:rsid w:val="00FF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lukyanova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3DFF79B8-6CC0-4CE5-B198-DBC1204D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цвета).dotx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2021-04-30T02:36:00Z</dcterms:created>
  <dcterms:modified xsi:type="dcterms:W3CDTF">2021-04-30T02:36:00Z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