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C5" w:rsidRPr="00C36757" w:rsidRDefault="006D347C" w:rsidP="007467FD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  <w:r w:rsidRPr="00C36757">
        <w:rPr>
          <w:rFonts w:ascii="Times New Roman" w:hAnsi="Times New Roman" w:cs="Times New Roman"/>
          <w:color w:val="000080"/>
          <w:sz w:val="26"/>
          <w:szCs w:val="26"/>
        </w:rPr>
        <w:t>Уважаемые предприниматели! Вы можете повлиять на</w:t>
      </w:r>
      <w:r w:rsidR="007467FD" w:rsidRPr="00C36757">
        <w:rPr>
          <w:rFonts w:ascii="Times New Roman" w:hAnsi="Times New Roman" w:cs="Times New Roman"/>
          <w:color w:val="000080"/>
          <w:sz w:val="26"/>
          <w:szCs w:val="26"/>
        </w:rPr>
        <w:t xml:space="preserve"> нормотворческ</w:t>
      </w:r>
      <w:r w:rsidRPr="00C36757">
        <w:rPr>
          <w:rFonts w:ascii="Times New Roman" w:hAnsi="Times New Roman" w:cs="Times New Roman"/>
          <w:color w:val="000080"/>
          <w:sz w:val="26"/>
          <w:szCs w:val="26"/>
        </w:rPr>
        <w:t>ий процесс</w:t>
      </w:r>
      <w:r w:rsidR="007467FD" w:rsidRPr="00C36757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="00302617" w:rsidRPr="00C36757">
        <w:rPr>
          <w:rFonts w:ascii="Times New Roman" w:hAnsi="Times New Roman" w:cs="Times New Roman"/>
          <w:color w:val="000080"/>
          <w:sz w:val="26"/>
          <w:szCs w:val="26"/>
        </w:rPr>
        <w:t xml:space="preserve">органов местного самоуправления </w:t>
      </w:r>
      <w:r w:rsidRPr="00C36757">
        <w:rPr>
          <w:rFonts w:ascii="Times New Roman" w:hAnsi="Times New Roman" w:cs="Times New Roman"/>
          <w:color w:val="000080"/>
          <w:sz w:val="26"/>
          <w:szCs w:val="26"/>
        </w:rPr>
        <w:t>Ульчского</w:t>
      </w:r>
      <w:r w:rsidR="007467FD" w:rsidRPr="00C36757">
        <w:rPr>
          <w:rFonts w:ascii="Times New Roman" w:hAnsi="Times New Roman" w:cs="Times New Roman"/>
          <w:color w:val="000080"/>
          <w:sz w:val="26"/>
          <w:szCs w:val="26"/>
        </w:rPr>
        <w:t xml:space="preserve"> района!</w:t>
      </w:r>
    </w:p>
    <w:p w:rsidR="006D347C" w:rsidRPr="00C36757" w:rsidRDefault="006D347C" w:rsidP="007467FD">
      <w:pPr>
        <w:spacing w:after="0" w:line="240" w:lineRule="auto"/>
        <w:jc w:val="center"/>
        <w:rPr>
          <w:color w:val="000080"/>
          <w:sz w:val="26"/>
          <w:szCs w:val="26"/>
        </w:rPr>
      </w:pPr>
    </w:p>
    <w:p w:rsidR="0025158F" w:rsidRPr="00C36757" w:rsidRDefault="0025158F" w:rsidP="0025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</w:rPr>
        <w:t xml:space="preserve">В Ульчском муниципальном районе реализуется институт оценки регулирующего воздействия (далее – ОРВ), основной целью которого является </w:t>
      </w:r>
      <w:r w:rsidRPr="00C36757">
        <w:rPr>
          <w:rFonts w:ascii="Times New Roman" w:hAnsi="Times New Roman" w:cs="Times New Roman"/>
          <w:b/>
          <w:sz w:val="26"/>
          <w:szCs w:val="26"/>
        </w:rPr>
        <w:t>выявление положений, вводящих избыточные обязанности, запреты и ограничения</w:t>
      </w:r>
      <w:r w:rsidRPr="00C36757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района.</w:t>
      </w:r>
    </w:p>
    <w:p w:rsidR="0025158F" w:rsidRPr="00C36757" w:rsidRDefault="0025158F" w:rsidP="002515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36757">
        <w:rPr>
          <w:color w:val="000000"/>
          <w:sz w:val="26"/>
          <w:szCs w:val="26"/>
        </w:rPr>
        <w:t xml:space="preserve">Процедуре ОРВ подлежат </w:t>
      </w:r>
      <w:r w:rsidRPr="00C36757">
        <w:rPr>
          <w:b/>
          <w:color w:val="000000"/>
          <w:sz w:val="26"/>
          <w:szCs w:val="26"/>
        </w:rPr>
        <w:t>все проекты муниципальных нормативных правовых актов</w:t>
      </w:r>
      <w:r w:rsidRPr="00C36757">
        <w:rPr>
          <w:color w:val="000000"/>
          <w:sz w:val="26"/>
          <w:szCs w:val="26"/>
        </w:rPr>
        <w:t xml:space="preserve"> (далее - МНПА), устанавливающие новые или изменяющие ранее предусмотренные МНПА обязанности для субъектов  предпринимательской и инвестиционной деятельности, </w:t>
      </w:r>
      <w:r w:rsidRPr="00C36757">
        <w:rPr>
          <w:b/>
          <w:color w:val="000000"/>
          <w:sz w:val="26"/>
          <w:szCs w:val="26"/>
        </w:rPr>
        <w:t>за исключением</w:t>
      </w:r>
      <w:r w:rsidRPr="00C36757">
        <w:rPr>
          <w:color w:val="000000"/>
          <w:sz w:val="26"/>
          <w:szCs w:val="26"/>
        </w:rPr>
        <w:t xml:space="preserve"> проектов нормативных правовых актов представительных органов муниципальных образований:</w:t>
      </w:r>
    </w:p>
    <w:p w:rsidR="0025158F" w:rsidRPr="00C36757" w:rsidRDefault="0025158F" w:rsidP="002515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36757">
        <w:rPr>
          <w:color w:val="000000"/>
          <w:sz w:val="26"/>
          <w:szCs w:val="26"/>
        </w:rPr>
        <w:t xml:space="preserve">- </w:t>
      </w:r>
      <w:proofErr w:type="gramStart"/>
      <w:r w:rsidRPr="00C36757">
        <w:rPr>
          <w:color w:val="000000"/>
          <w:sz w:val="26"/>
          <w:szCs w:val="26"/>
        </w:rPr>
        <w:t>устанавливающих</w:t>
      </w:r>
      <w:proofErr w:type="gramEnd"/>
      <w:r w:rsidRPr="00C36757">
        <w:rPr>
          <w:color w:val="000000"/>
          <w:sz w:val="26"/>
          <w:szCs w:val="26"/>
        </w:rPr>
        <w:t>, изменяющих, приостанавливающих, отменяющих местные налоги и сборы;</w:t>
      </w:r>
    </w:p>
    <w:p w:rsidR="0025158F" w:rsidRPr="00C36757" w:rsidRDefault="0025158F" w:rsidP="002515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36757">
        <w:rPr>
          <w:color w:val="000000"/>
          <w:sz w:val="26"/>
          <w:szCs w:val="26"/>
        </w:rPr>
        <w:t xml:space="preserve">- </w:t>
      </w:r>
      <w:proofErr w:type="gramStart"/>
      <w:r w:rsidRPr="00C36757">
        <w:rPr>
          <w:color w:val="000000"/>
          <w:sz w:val="26"/>
          <w:szCs w:val="26"/>
        </w:rPr>
        <w:t>регулирующих</w:t>
      </w:r>
      <w:proofErr w:type="gramEnd"/>
      <w:r w:rsidRPr="00C36757">
        <w:rPr>
          <w:color w:val="000000"/>
          <w:sz w:val="26"/>
          <w:szCs w:val="26"/>
        </w:rPr>
        <w:t xml:space="preserve"> бюджетные правоотношения.</w:t>
      </w:r>
    </w:p>
    <w:p w:rsidR="00E867B3" w:rsidRPr="00C36757" w:rsidRDefault="00E867B3" w:rsidP="0025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767" w:rsidRPr="00C36757" w:rsidRDefault="00C34767" w:rsidP="00C3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</w:rPr>
        <w:t xml:space="preserve">Одним из базовых принципов института ОРВ является его публичность-участие </w:t>
      </w:r>
      <w:r w:rsidRPr="00C36757">
        <w:rPr>
          <w:rFonts w:ascii="Times New Roman" w:hAnsi="Times New Roman" w:cs="Times New Roman"/>
          <w:b/>
          <w:sz w:val="26"/>
          <w:szCs w:val="26"/>
        </w:rPr>
        <w:t xml:space="preserve">всех заинтересованных лиц </w:t>
      </w:r>
      <w:r w:rsidRPr="00C36757">
        <w:rPr>
          <w:rFonts w:ascii="Times New Roman" w:hAnsi="Times New Roman" w:cs="Times New Roman"/>
          <w:sz w:val="26"/>
          <w:szCs w:val="26"/>
        </w:rPr>
        <w:t xml:space="preserve">(экспертного сообщества) </w:t>
      </w:r>
      <w:r w:rsidRPr="00C36757">
        <w:rPr>
          <w:rFonts w:ascii="Times New Roman" w:hAnsi="Times New Roman" w:cs="Times New Roman"/>
          <w:b/>
          <w:sz w:val="26"/>
          <w:szCs w:val="26"/>
        </w:rPr>
        <w:t>в нормотворческой деятельности органов местного самоуправления</w:t>
      </w:r>
      <w:r w:rsidRPr="00C367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767" w:rsidRPr="00C36757" w:rsidRDefault="00C34767" w:rsidP="00C3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58F" w:rsidRPr="00C36757" w:rsidRDefault="0025158F" w:rsidP="00251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</w:rPr>
        <w:t xml:space="preserve">Реализация процедур ОРВ позволяет обеспечить защиту представителей бизнес сообщества и инвесторов от норм, затрудняющих осуществление предпринимательской и инвестиционной деятельности, на  территории района. </w:t>
      </w:r>
    </w:p>
    <w:p w:rsidR="00C34767" w:rsidRPr="00C36757" w:rsidRDefault="00C34767" w:rsidP="00C34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F76" w:rsidRPr="00C36757" w:rsidRDefault="00C36757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670F76" w:rsidRPr="00C3675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проектов правовых актов, при ОРВ которых были выявлены положения, негативно влияющие на предпринимательскую деятельность</w:t>
      </w:r>
      <w:r w:rsidR="00670F76"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Активное обсуждение в 2018 году вызвал действующий Закон Хабаровского края от 29 июля 2015 г. № 109 «О случаях, при которых не требуется получение разрешения на строительство на территории Хабаровского края».</w:t>
      </w: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 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ОФВ предложено расширить перечень случаев, повысить предельные значения мощности объектов, исключить ограничения по территориальному признаку, по классификации работ, уточнить формулировки в соответствии с федеральным законодательством, изменить условия и требования применения закона.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Соответствующий законопроект с учетом предложений уже подготовлен.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В сфере сельского хозяйства благодаря институту ОРВ не допущены необоснованные расходы бизнеса на сумму более 50 млн</w:t>
      </w:r>
      <w:r w:rsidR="00FE363C"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 на проведение агрохимического обследования и оформление паспорта агрохимического поля.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 правового акта предусматривал внесение изменений в Порядок и условия предоставления несвязанной поддержки сельскохозяйственным товаропроизводителям края в области растениеводства.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в ходе оценки выявлены избыточные риски для предпринимателей - предлагалась обязанность проведения проверки на посевные </w:t>
      </w: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качества семян сельскохозяйственных культур не только в случае возмещения затрат на приобретение семян, но и при возмещении иных видов затрат (приобретение нефтепродуктов, минеральных удобрений и т. д.).</w:t>
      </w:r>
    </w:p>
    <w:p w:rsidR="00670F76" w:rsidRPr="00C36757" w:rsidRDefault="00670F76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ОРВ получил отрицательную оценку проект постановления правительства края «Об установлении мест на территориях муниципальных образований Хабаровского края,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запрещается».</w:t>
      </w:r>
    </w:p>
    <w:p w:rsidR="00EC77BA" w:rsidRPr="00C36757" w:rsidRDefault="00670F76" w:rsidP="00EC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В перечень здесь включены были все улицы, проезды, автомобильные дороги, по которым проходят маршруты регулярных перевозок муниципального, межмуниципального, межрегионального сообщений, включая остановочные пункты.</w:t>
      </w:r>
    </w:p>
    <w:p w:rsidR="00670F76" w:rsidRPr="00C36757" w:rsidRDefault="00670F76" w:rsidP="00EC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Введение таких ограничений признано избыточным для предпринимателей и способствующим</w:t>
      </w:r>
      <w:r w:rsidRPr="00C36757">
        <w:rPr>
          <w:rFonts w:ascii="Tahoma" w:hAnsi="Tahoma" w:cs="Tahoma"/>
          <w:sz w:val="26"/>
          <w:szCs w:val="26"/>
          <w:shd w:val="clear" w:color="auto" w:fill="FFFFFF"/>
        </w:rPr>
        <w:t xml:space="preserve"> </w:t>
      </w:r>
      <w:r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возникновению необоснованных издержек</w:t>
      </w:r>
      <w:r w:rsidR="00C36757"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EC77BA"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6027" w:rsidRPr="00C36757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C77BA" w:rsidRPr="00C367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интервью </w:t>
      </w:r>
      <w:proofErr w:type="gramStart"/>
      <w:r w:rsidR="00EC77BA" w:rsidRPr="00C367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министра экономического развития края Виктора Калашникова</w:t>
      </w:r>
      <w:proofErr w:type="gramEnd"/>
      <w:r w:rsidR="00EC77BA" w:rsidRPr="00C367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газете </w:t>
      </w:r>
      <w:r w:rsidR="005A6027" w:rsidRPr="00C367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«Тихоокеанская звезда»</w:t>
      </w:r>
      <w:r w:rsidR="005A6027" w:rsidRPr="00C36757">
        <w:rPr>
          <w:rFonts w:ascii="Times New Roman" w:hAnsi="Times New Roman" w:cs="Times New Roman"/>
          <w:sz w:val="26"/>
          <w:szCs w:val="26"/>
        </w:rPr>
        <w:t>)</w:t>
      </w:r>
      <w:r w:rsidR="00EC77BA" w:rsidRPr="00C36757">
        <w:rPr>
          <w:rFonts w:ascii="Times New Roman" w:hAnsi="Times New Roman" w:cs="Times New Roman"/>
          <w:sz w:val="26"/>
          <w:szCs w:val="26"/>
        </w:rPr>
        <w:t>.</w:t>
      </w:r>
    </w:p>
    <w:p w:rsidR="00C34767" w:rsidRPr="00C36757" w:rsidRDefault="00C34767" w:rsidP="006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29EF" w:rsidRPr="00C36757" w:rsidRDefault="0042654A" w:rsidP="002A2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6757">
        <w:rPr>
          <w:rFonts w:ascii="Times New Roman" w:hAnsi="Times New Roman" w:cs="Times New Roman"/>
          <w:b/>
          <w:sz w:val="26"/>
          <w:szCs w:val="26"/>
        </w:rPr>
        <w:t xml:space="preserve">Все заинтересованные лица могут выразить свою позицию посредством участия в публичных консультациях, проводимых разработчиками нормативно правовых актов </w:t>
      </w:r>
      <w:r w:rsidR="007B2746" w:rsidRPr="00C36757">
        <w:rPr>
          <w:rFonts w:ascii="Times New Roman" w:hAnsi="Times New Roman" w:cs="Times New Roman"/>
          <w:b/>
          <w:sz w:val="26"/>
          <w:szCs w:val="26"/>
        </w:rPr>
        <w:t>Ульчского</w:t>
      </w:r>
      <w:r w:rsidRPr="00C36757">
        <w:rPr>
          <w:rFonts w:ascii="Times New Roman" w:hAnsi="Times New Roman" w:cs="Times New Roman"/>
          <w:b/>
          <w:sz w:val="26"/>
          <w:szCs w:val="26"/>
        </w:rPr>
        <w:t xml:space="preserve"> района на официальном сайте </w:t>
      </w:r>
      <w:r w:rsidR="007B2746" w:rsidRPr="00C36757">
        <w:rPr>
          <w:rFonts w:ascii="Times New Roman" w:hAnsi="Times New Roman" w:cs="Times New Roman"/>
          <w:b/>
          <w:sz w:val="26"/>
          <w:szCs w:val="26"/>
        </w:rPr>
        <w:t>Ульчского</w:t>
      </w:r>
      <w:r w:rsidRPr="00C3675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района.</w:t>
      </w:r>
      <w:r w:rsidRPr="00C36757">
        <w:rPr>
          <w:rStyle w:val="apple-converted-space"/>
          <w:rFonts w:ascii="Times New Roman" w:hAnsi="Times New Roman" w:cs="Times New Roman"/>
          <w:b/>
          <w:sz w:val="26"/>
          <w:szCs w:val="26"/>
        </w:rPr>
        <w:t> </w:t>
      </w:r>
    </w:p>
    <w:p w:rsidR="006D347C" w:rsidRPr="00C36757" w:rsidRDefault="006D347C" w:rsidP="002A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654A" w:rsidRPr="00C36757" w:rsidRDefault="004146EC" w:rsidP="002A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757">
        <w:rPr>
          <w:rFonts w:ascii="Times New Roman" w:hAnsi="Times New Roman" w:cs="Times New Roman"/>
          <w:b/>
          <w:sz w:val="26"/>
          <w:szCs w:val="26"/>
        </w:rPr>
        <w:t>П</w:t>
      </w:r>
      <w:r w:rsidR="009A0408" w:rsidRPr="00C36757">
        <w:rPr>
          <w:rFonts w:ascii="Times New Roman" w:hAnsi="Times New Roman" w:cs="Times New Roman"/>
          <w:b/>
          <w:sz w:val="26"/>
          <w:szCs w:val="26"/>
        </w:rPr>
        <w:t>ринять участие</w:t>
      </w:r>
      <w:r w:rsidR="009A0408" w:rsidRPr="00C36757">
        <w:rPr>
          <w:rFonts w:ascii="Times New Roman" w:hAnsi="Times New Roman" w:cs="Times New Roman"/>
          <w:sz w:val="26"/>
          <w:szCs w:val="26"/>
        </w:rPr>
        <w:t xml:space="preserve"> </w:t>
      </w:r>
      <w:r w:rsidR="009A0408" w:rsidRPr="00C36757">
        <w:rPr>
          <w:rFonts w:ascii="Times New Roman" w:hAnsi="Times New Roman" w:cs="Times New Roman"/>
          <w:b/>
          <w:sz w:val="26"/>
          <w:szCs w:val="26"/>
        </w:rPr>
        <w:t>в обсуждениях</w:t>
      </w:r>
      <w:r w:rsidR="009A0408" w:rsidRPr="00C36757">
        <w:rPr>
          <w:rFonts w:ascii="Times New Roman" w:hAnsi="Times New Roman" w:cs="Times New Roman"/>
          <w:sz w:val="26"/>
          <w:szCs w:val="26"/>
        </w:rPr>
        <w:t xml:space="preserve"> и </w:t>
      </w:r>
      <w:r w:rsidR="001A0399" w:rsidRPr="00C36757">
        <w:rPr>
          <w:rFonts w:ascii="Times New Roman" w:hAnsi="Times New Roman" w:cs="Times New Roman"/>
          <w:sz w:val="26"/>
          <w:szCs w:val="26"/>
        </w:rPr>
        <w:t>п</w:t>
      </w:r>
      <w:r w:rsidR="009A0408" w:rsidRPr="00C36757">
        <w:rPr>
          <w:rFonts w:ascii="Times New Roman" w:hAnsi="Times New Roman" w:cs="Times New Roman"/>
          <w:sz w:val="26"/>
          <w:szCs w:val="26"/>
        </w:rPr>
        <w:t>у</w:t>
      </w:r>
      <w:r w:rsidR="001A0399" w:rsidRPr="00C36757">
        <w:rPr>
          <w:rFonts w:ascii="Times New Roman" w:hAnsi="Times New Roman" w:cs="Times New Roman"/>
          <w:sz w:val="26"/>
          <w:szCs w:val="26"/>
        </w:rPr>
        <w:t>б</w:t>
      </w:r>
      <w:r w:rsidR="009A0408" w:rsidRPr="00C36757">
        <w:rPr>
          <w:rFonts w:ascii="Times New Roman" w:hAnsi="Times New Roman" w:cs="Times New Roman"/>
          <w:sz w:val="26"/>
          <w:szCs w:val="26"/>
        </w:rPr>
        <w:t>личных</w:t>
      </w:r>
      <w:r w:rsidR="001A0399" w:rsidRPr="00C36757">
        <w:rPr>
          <w:rFonts w:ascii="Times New Roman" w:hAnsi="Times New Roman" w:cs="Times New Roman"/>
          <w:sz w:val="26"/>
          <w:szCs w:val="26"/>
        </w:rPr>
        <w:t xml:space="preserve"> консультациях </w:t>
      </w:r>
      <w:r w:rsidR="0025289C" w:rsidRPr="00C36757">
        <w:rPr>
          <w:rFonts w:ascii="Times New Roman" w:hAnsi="Times New Roman" w:cs="Times New Roman"/>
          <w:sz w:val="26"/>
          <w:szCs w:val="26"/>
        </w:rPr>
        <w:t>НПА</w:t>
      </w:r>
      <w:r w:rsidR="001A0399" w:rsidRPr="00C36757">
        <w:rPr>
          <w:rFonts w:ascii="Times New Roman" w:hAnsi="Times New Roman" w:cs="Times New Roman"/>
          <w:sz w:val="26"/>
          <w:szCs w:val="26"/>
        </w:rPr>
        <w:t xml:space="preserve"> </w:t>
      </w:r>
      <w:r w:rsidRPr="00C36757">
        <w:rPr>
          <w:rFonts w:ascii="Times New Roman" w:hAnsi="Times New Roman" w:cs="Times New Roman"/>
          <w:sz w:val="26"/>
          <w:szCs w:val="26"/>
        </w:rPr>
        <w:t>муниципальных образований края</w:t>
      </w:r>
      <w:r w:rsidR="001A0399" w:rsidRPr="00C36757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537773" w:rsidRPr="00C36757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gramStart"/>
      <w:r w:rsidR="00537773" w:rsidRPr="00C36757"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 w:rsidR="00537773" w:rsidRPr="00C36757">
        <w:rPr>
          <w:rFonts w:ascii="Times New Roman" w:hAnsi="Times New Roman" w:cs="Times New Roman"/>
          <w:sz w:val="26"/>
          <w:szCs w:val="26"/>
        </w:rPr>
        <w:t xml:space="preserve">  </w:t>
      </w:r>
      <w:r w:rsidR="001A0399" w:rsidRPr="00C36757">
        <w:rPr>
          <w:rFonts w:ascii="Times New Roman" w:hAnsi="Times New Roman" w:cs="Times New Roman"/>
          <w:sz w:val="26"/>
          <w:szCs w:val="26"/>
        </w:rPr>
        <w:t xml:space="preserve">по ссылке: </w:t>
      </w:r>
      <w:hyperlink r:id="rId8" w:history="1">
        <w:r w:rsidR="002A29EF" w:rsidRPr="00C36757">
          <w:rPr>
            <w:rStyle w:val="a4"/>
            <w:rFonts w:ascii="Times New Roman" w:hAnsi="Times New Roman" w:cs="Times New Roman"/>
            <w:sz w:val="26"/>
            <w:szCs w:val="26"/>
          </w:rPr>
          <w:t>http://regulation.khv.gov.ru</w:t>
        </w:r>
      </w:hyperlink>
      <w:r w:rsidR="002A29EF" w:rsidRPr="00C36757">
        <w:rPr>
          <w:rFonts w:ascii="Times New Roman" w:hAnsi="Times New Roman" w:cs="Times New Roman"/>
          <w:sz w:val="26"/>
          <w:szCs w:val="26"/>
        </w:rPr>
        <w:t>.</w:t>
      </w:r>
    </w:p>
    <w:p w:rsidR="00046C37" w:rsidRPr="00C36757" w:rsidRDefault="00967720" w:rsidP="00046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 Вам принять участие в обсуждениях действующих нормативных правовых актов в соответствии с утвержденным на 2019 год перечнем: </w:t>
      </w:r>
      <w:r w:rsidRPr="00967720">
        <w:rPr>
          <w:rFonts w:ascii="Times New Roman" w:hAnsi="Times New Roman" w:cs="Times New Roman"/>
          <w:sz w:val="26"/>
          <w:szCs w:val="26"/>
        </w:rPr>
        <w:t>https://ulchiadm.khabkrai.ru/Important/Ocenka-reguliruyuschego-vozdejstviya/Normativno-pravovoe-regulirovanie</w:t>
      </w:r>
    </w:p>
    <w:p w:rsidR="008F572A" w:rsidRPr="00C36757" w:rsidRDefault="0025289C" w:rsidP="008F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757">
        <w:rPr>
          <w:rFonts w:ascii="Times New Roman" w:hAnsi="Times New Roman" w:cs="Times New Roman"/>
          <w:sz w:val="26"/>
          <w:szCs w:val="26"/>
        </w:rPr>
        <w:t>Обращаем ваше внимание на то, что с</w:t>
      </w:r>
      <w:r w:rsidR="002F0C77" w:rsidRPr="00C36757">
        <w:rPr>
          <w:rFonts w:ascii="Times New Roman" w:hAnsi="Times New Roman" w:cs="Times New Roman"/>
          <w:sz w:val="26"/>
          <w:szCs w:val="26"/>
        </w:rPr>
        <w:t xml:space="preserve">ведения о разрабатываемых </w:t>
      </w:r>
      <w:r w:rsidRPr="00C36757">
        <w:rPr>
          <w:rFonts w:ascii="Times New Roman" w:hAnsi="Times New Roman" w:cs="Times New Roman"/>
          <w:sz w:val="26"/>
          <w:szCs w:val="26"/>
        </w:rPr>
        <w:t>НПА</w:t>
      </w:r>
      <w:r w:rsidR="002F0C77" w:rsidRPr="00C36757">
        <w:rPr>
          <w:rFonts w:ascii="Times New Roman" w:hAnsi="Times New Roman" w:cs="Times New Roman"/>
          <w:sz w:val="26"/>
          <w:szCs w:val="26"/>
        </w:rPr>
        <w:t>, которые проходят процедуру ОРВ,  находятся в тематическом разделе «ОРВ проектов НПА»</w:t>
      </w:r>
      <w:r w:rsidR="008F572A" w:rsidRPr="00C36757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8F572A" w:rsidRPr="00C36757">
          <w:rPr>
            <w:rStyle w:val="a4"/>
            <w:rFonts w:ascii="Times New Roman" w:hAnsi="Times New Roman" w:cs="Times New Roman"/>
            <w:sz w:val="26"/>
            <w:szCs w:val="26"/>
          </w:rPr>
          <w:t>https://ulchiadm.khabkrai.ru/Important/Ocenka-reguliruyuschego-vozdejstviya/ORV-proektov-NPA</w:t>
        </w:r>
      </w:hyperlink>
      <w:proofErr w:type="gramEnd"/>
    </w:p>
    <w:p w:rsidR="00C36757" w:rsidRPr="00C36757" w:rsidRDefault="002642DF" w:rsidP="00C36757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 w:rsidRPr="00C36757">
        <w:rPr>
          <w:b/>
          <w:sz w:val="26"/>
          <w:szCs w:val="26"/>
        </w:rPr>
        <w:t xml:space="preserve">По всем вопросам обращаться: </w:t>
      </w:r>
      <w:r w:rsidRPr="00C36757">
        <w:rPr>
          <w:b/>
          <w:color w:val="000000"/>
          <w:sz w:val="26"/>
          <w:szCs w:val="26"/>
        </w:rPr>
        <w:t>Шевцова Татьяна Алексеевна – главный специалист отдела экономической политики и развития предпринимательства администрации Ульчского муниципального района</w:t>
      </w:r>
    </w:p>
    <w:p w:rsidR="00C36757" w:rsidRPr="00C36757" w:rsidRDefault="002642DF" w:rsidP="00C36757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 w:rsidRPr="00C36757">
        <w:rPr>
          <w:b/>
          <w:color w:val="000000"/>
          <w:sz w:val="26"/>
          <w:szCs w:val="26"/>
        </w:rPr>
        <w:t>E-</w:t>
      </w:r>
      <w:proofErr w:type="spellStart"/>
      <w:r w:rsidRPr="00C36757">
        <w:rPr>
          <w:b/>
          <w:color w:val="000000"/>
          <w:sz w:val="26"/>
          <w:szCs w:val="26"/>
        </w:rPr>
        <w:t>mail</w:t>
      </w:r>
      <w:proofErr w:type="spellEnd"/>
      <w:r w:rsidRPr="00C36757">
        <w:rPr>
          <w:b/>
          <w:color w:val="000000"/>
          <w:sz w:val="26"/>
          <w:szCs w:val="26"/>
        </w:rPr>
        <w:t>:</w:t>
      </w:r>
      <w:r w:rsidRPr="00C36757">
        <w:rPr>
          <w:rStyle w:val="apple-converted-space"/>
          <w:b/>
          <w:color w:val="000000"/>
          <w:sz w:val="26"/>
          <w:szCs w:val="26"/>
        </w:rPr>
        <w:t> </w:t>
      </w:r>
      <w:hyperlink r:id="rId10" w:history="1">
        <w:r w:rsidRPr="00C36757">
          <w:rPr>
            <w:rStyle w:val="a4"/>
            <w:b/>
            <w:color w:val="004167"/>
            <w:sz w:val="26"/>
            <w:szCs w:val="26"/>
            <w:u w:val="none"/>
          </w:rPr>
          <w:t>boss_razvitie@adminulchi.ru</w:t>
        </w:r>
      </w:hyperlink>
      <w:r w:rsidRPr="00C36757">
        <w:rPr>
          <w:b/>
          <w:color w:val="000000"/>
          <w:sz w:val="26"/>
          <w:szCs w:val="26"/>
        </w:rPr>
        <w:t>,</w:t>
      </w:r>
    </w:p>
    <w:p w:rsidR="002642DF" w:rsidRPr="00C36757" w:rsidRDefault="002642DF" w:rsidP="00C36757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 w:rsidRPr="00C36757">
        <w:rPr>
          <w:b/>
          <w:color w:val="000000"/>
          <w:sz w:val="26"/>
          <w:szCs w:val="26"/>
        </w:rPr>
        <w:t xml:space="preserve">телефон: </w:t>
      </w:r>
      <w:r w:rsidR="00C36757" w:rsidRPr="00C36757">
        <w:rPr>
          <w:b/>
          <w:color w:val="000000"/>
          <w:sz w:val="26"/>
          <w:szCs w:val="26"/>
        </w:rPr>
        <w:t>8</w:t>
      </w:r>
      <w:r w:rsidRPr="00C36757">
        <w:rPr>
          <w:b/>
          <w:color w:val="000000"/>
          <w:sz w:val="26"/>
          <w:szCs w:val="26"/>
        </w:rPr>
        <w:t>(42151) 5-11-01</w:t>
      </w:r>
    </w:p>
    <w:p w:rsidR="002642DF" w:rsidRPr="00C36757" w:rsidRDefault="002642DF" w:rsidP="00046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19F" w:rsidRPr="00C36757" w:rsidRDefault="0004219F" w:rsidP="00046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219F" w:rsidRPr="00C36757" w:rsidSect="00A56A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BD" w:rsidRDefault="008B53BD" w:rsidP="002642DF">
      <w:pPr>
        <w:spacing w:after="0" w:line="240" w:lineRule="auto"/>
      </w:pPr>
      <w:r>
        <w:separator/>
      </w:r>
    </w:p>
  </w:endnote>
  <w:endnote w:type="continuationSeparator" w:id="0">
    <w:p w:rsidR="008B53BD" w:rsidRDefault="008B53BD" w:rsidP="002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BD" w:rsidRDefault="008B53BD" w:rsidP="002642DF">
      <w:pPr>
        <w:spacing w:after="0" w:line="240" w:lineRule="auto"/>
      </w:pPr>
      <w:r>
        <w:separator/>
      </w:r>
    </w:p>
  </w:footnote>
  <w:footnote w:type="continuationSeparator" w:id="0">
    <w:p w:rsidR="008B53BD" w:rsidRDefault="008B53BD" w:rsidP="00264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54A"/>
    <w:rsid w:val="0004219F"/>
    <w:rsid w:val="00046C37"/>
    <w:rsid w:val="00047045"/>
    <w:rsid w:val="0006124B"/>
    <w:rsid w:val="00097455"/>
    <w:rsid w:val="000D67DB"/>
    <w:rsid w:val="00155BA8"/>
    <w:rsid w:val="001A0399"/>
    <w:rsid w:val="001D23ED"/>
    <w:rsid w:val="001F74D3"/>
    <w:rsid w:val="0025158F"/>
    <w:rsid w:val="0025289C"/>
    <w:rsid w:val="002577C0"/>
    <w:rsid w:val="002642DF"/>
    <w:rsid w:val="002A29EF"/>
    <w:rsid w:val="002F0C77"/>
    <w:rsid w:val="00302617"/>
    <w:rsid w:val="003C72DE"/>
    <w:rsid w:val="00406EEA"/>
    <w:rsid w:val="004146EC"/>
    <w:rsid w:val="00415243"/>
    <w:rsid w:val="00420F31"/>
    <w:rsid w:val="0042654A"/>
    <w:rsid w:val="004F6C24"/>
    <w:rsid w:val="00536582"/>
    <w:rsid w:val="00537773"/>
    <w:rsid w:val="0055360F"/>
    <w:rsid w:val="005A6027"/>
    <w:rsid w:val="006219B3"/>
    <w:rsid w:val="00670F76"/>
    <w:rsid w:val="006C2B5F"/>
    <w:rsid w:val="006D347C"/>
    <w:rsid w:val="006E4F13"/>
    <w:rsid w:val="007005AD"/>
    <w:rsid w:val="00744490"/>
    <w:rsid w:val="007467FD"/>
    <w:rsid w:val="007B2746"/>
    <w:rsid w:val="007B6896"/>
    <w:rsid w:val="007F27FA"/>
    <w:rsid w:val="007F2CDD"/>
    <w:rsid w:val="008729C5"/>
    <w:rsid w:val="008B53BD"/>
    <w:rsid w:val="008F572A"/>
    <w:rsid w:val="00967720"/>
    <w:rsid w:val="00973C61"/>
    <w:rsid w:val="009A0408"/>
    <w:rsid w:val="00A30DCD"/>
    <w:rsid w:val="00A56A9F"/>
    <w:rsid w:val="00A86744"/>
    <w:rsid w:val="00AF4052"/>
    <w:rsid w:val="00B075DD"/>
    <w:rsid w:val="00B17E38"/>
    <w:rsid w:val="00B87D1F"/>
    <w:rsid w:val="00BF6C5C"/>
    <w:rsid w:val="00C34767"/>
    <w:rsid w:val="00C36757"/>
    <w:rsid w:val="00C52F94"/>
    <w:rsid w:val="00C67BB9"/>
    <w:rsid w:val="00CD4709"/>
    <w:rsid w:val="00D6495A"/>
    <w:rsid w:val="00DB3907"/>
    <w:rsid w:val="00DB7AD7"/>
    <w:rsid w:val="00E054CF"/>
    <w:rsid w:val="00E0640A"/>
    <w:rsid w:val="00E37E0A"/>
    <w:rsid w:val="00E75C72"/>
    <w:rsid w:val="00E867B3"/>
    <w:rsid w:val="00EB35E9"/>
    <w:rsid w:val="00EC77BA"/>
    <w:rsid w:val="00FA03E2"/>
    <w:rsid w:val="00FB708E"/>
    <w:rsid w:val="00FC1693"/>
    <w:rsid w:val="00FE363C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8"/>
  </w:style>
  <w:style w:type="paragraph" w:styleId="1">
    <w:name w:val="heading 1"/>
    <w:basedOn w:val="a"/>
    <w:link w:val="10"/>
    <w:uiPriority w:val="9"/>
    <w:qFormat/>
    <w:rsid w:val="005A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54A"/>
  </w:style>
  <w:style w:type="character" w:styleId="a4">
    <w:name w:val="Hyperlink"/>
    <w:basedOn w:val="a0"/>
    <w:uiPriority w:val="99"/>
    <w:unhideWhenUsed/>
    <w:rsid w:val="0042654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2DF"/>
  </w:style>
  <w:style w:type="paragraph" w:styleId="a7">
    <w:name w:val="footer"/>
    <w:basedOn w:val="a"/>
    <w:link w:val="a8"/>
    <w:uiPriority w:val="99"/>
    <w:semiHidden/>
    <w:unhideWhenUsed/>
    <w:rsid w:val="0026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2DF"/>
  </w:style>
  <w:style w:type="paragraph" w:styleId="a9">
    <w:name w:val="footnote text"/>
    <w:basedOn w:val="a"/>
    <w:link w:val="aa"/>
    <w:uiPriority w:val="99"/>
    <w:semiHidden/>
    <w:unhideWhenUsed/>
    <w:rsid w:val="005A60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602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A602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A6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kh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ss_razvitie@adminul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chiadm.khabkrai.ru/Important/Ocenka-reguliruyuschego-vozdejstviya/ORV-proektov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3504-FA50-40CC-B8C4-D888F10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аналитического учета</dc:creator>
  <cp:lastModifiedBy>admin</cp:lastModifiedBy>
  <cp:revision>2</cp:revision>
  <dcterms:created xsi:type="dcterms:W3CDTF">2019-03-22T05:29:00Z</dcterms:created>
  <dcterms:modified xsi:type="dcterms:W3CDTF">2019-03-22T05:29:00Z</dcterms:modified>
</cp:coreProperties>
</file>