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B72A" w14:textId="7EA28DBC" w:rsidR="00021A6C" w:rsidRPr="005951A3" w:rsidRDefault="009D06A5" w:rsidP="00021A6C">
      <w:pPr>
        <w:spacing w:after="0" w:line="240" w:lineRule="auto"/>
        <w:ind w:left="708" w:hanging="708"/>
        <w:jc w:val="center"/>
        <w:rPr>
          <w:rFonts w:ascii="Times New Roman CYR" w:hAnsi="Times New Roman CYR"/>
          <w:b/>
          <w:bCs/>
          <w:sz w:val="28"/>
        </w:rPr>
      </w:pPr>
      <w:r w:rsidRPr="005951A3">
        <w:rPr>
          <w:rFonts w:ascii="Times New Roman CYR" w:hAnsi="Times New Roman CYR"/>
          <w:b/>
          <w:bCs/>
          <w:sz w:val="28"/>
        </w:rPr>
        <w:t>СОВЕТ ДЕПУТАТОВ</w:t>
      </w:r>
    </w:p>
    <w:p w14:paraId="56B7EEE1" w14:textId="77777777" w:rsidR="00021A6C" w:rsidRPr="005951A3" w:rsidRDefault="007C02C4" w:rsidP="00021A6C">
      <w:pPr>
        <w:spacing w:after="0" w:line="240" w:lineRule="auto"/>
        <w:ind w:left="708" w:hanging="708"/>
        <w:jc w:val="center"/>
        <w:rPr>
          <w:rFonts w:ascii="Times New Roman CYR" w:hAnsi="Times New Roman CYR"/>
          <w:b/>
          <w:bCs/>
          <w:sz w:val="28"/>
        </w:rPr>
      </w:pPr>
      <w:r w:rsidRPr="005951A3">
        <w:rPr>
          <w:rFonts w:ascii="Times New Roman CYR" w:hAnsi="Times New Roman CYR"/>
          <w:b/>
          <w:bCs/>
          <w:sz w:val="28"/>
        </w:rPr>
        <w:t xml:space="preserve">СУСАНИНСКОГО </w:t>
      </w:r>
      <w:r w:rsidR="009D06A5" w:rsidRPr="005951A3">
        <w:rPr>
          <w:rFonts w:ascii="Times New Roman CYR" w:hAnsi="Times New Roman CYR"/>
          <w:b/>
          <w:bCs/>
          <w:sz w:val="28"/>
        </w:rPr>
        <w:t xml:space="preserve">СЕЛЬСКОГО ПОСЕЛЕНИЯ </w:t>
      </w:r>
    </w:p>
    <w:p w14:paraId="3FC20DFD" w14:textId="39E9C95D" w:rsidR="009D06A5" w:rsidRDefault="009D06A5" w:rsidP="00021A6C">
      <w:pPr>
        <w:spacing w:after="0" w:line="240" w:lineRule="auto"/>
        <w:ind w:left="708" w:hanging="708"/>
        <w:jc w:val="center"/>
        <w:rPr>
          <w:rFonts w:ascii="Times New Roman CYR" w:hAnsi="Times New Roman CYR"/>
          <w:b/>
          <w:bCs/>
          <w:sz w:val="28"/>
        </w:rPr>
      </w:pPr>
      <w:r w:rsidRPr="005951A3">
        <w:rPr>
          <w:rFonts w:ascii="Times New Roman CYR" w:hAnsi="Times New Roman CYR"/>
          <w:b/>
          <w:bCs/>
          <w:sz w:val="28"/>
        </w:rPr>
        <w:t>Ульчского муниципального района Хабаровского края</w:t>
      </w:r>
    </w:p>
    <w:p w14:paraId="58DEB825" w14:textId="77777777" w:rsidR="005951A3" w:rsidRPr="005951A3" w:rsidRDefault="005951A3" w:rsidP="00021A6C">
      <w:pPr>
        <w:spacing w:after="0" w:line="240" w:lineRule="auto"/>
        <w:ind w:left="708" w:hanging="708"/>
        <w:jc w:val="center"/>
        <w:rPr>
          <w:rFonts w:ascii="Times New Roman CYR" w:hAnsi="Times New Roman CYR"/>
          <w:b/>
          <w:bCs/>
          <w:sz w:val="28"/>
        </w:rPr>
      </w:pPr>
    </w:p>
    <w:p w14:paraId="129F8C6A" w14:textId="77777777" w:rsidR="009D06A5" w:rsidRPr="005951A3" w:rsidRDefault="009D06A5" w:rsidP="009D06A5">
      <w:pPr>
        <w:jc w:val="center"/>
        <w:rPr>
          <w:rFonts w:ascii="Times New Roman CYR" w:hAnsi="Times New Roman CYR"/>
          <w:b/>
          <w:bCs/>
          <w:sz w:val="28"/>
        </w:rPr>
      </w:pPr>
      <w:r w:rsidRPr="005951A3">
        <w:rPr>
          <w:rFonts w:ascii="Times New Roman CYR" w:hAnsi="Times New Roman CYR"/>
          <w:b/>
          <w:bCs/>
          <w:sz w:val="28"/>
        </w:rPr>
        <w:t>РЕШЕНИЕ</w:t>
      </w:r>
    </w:p>
    <w:p w14:paraId="0DDA6865" w14:textId="4CD83ED3" w:rsidR="009D06A5" w:rsidRDefault="007C02C4" w:rsidP="00DE6855">
      <w:pPr>
        <w:tabs>
          <w:tab w:val="left" w:pos="5445"/>
        </w:tabs>
        <w:spacing w:line="240" w:lineRule="auto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21</w:t>
      </w:r>
      <w:r w:rsidR="009D06A5">
        <w:rPr>
          <w:rFonts w:ascii="Times New Roman CYR" w:hAnsi="Times New Roman CYR"/>
          <w:sz w:val="28"/>
        </w:rPr>
        <w:t>.1</w:t>
      </w:r>
      <w:r>
        <w:rPr>
          <w:rFonts w:ascii="Times New Roman CYR" w:hAnsi="Times New Roman CYR"/>
          <w:sz w:val="28"/>
        </w:rPr>
        <w:t>2</w:t>
      </w:r>
      <w:r w:rsidR="009D06A5">
        <w:rPr>
          <w:rFonts w:ascii="Times New Roman CYR" w:hAnsi="Times New Roman CYR"/>
          <w:sz w:val="28"/>
        </w:rPr>
        <w:t xml:space="preserve">.2022 г                                                                               </w:t>
      </w:r>
      <w:r>
        <w:rPr>
          <w:rFonts w:ascii="Times New Roman CYR" w:hAnsi="Times New Roman CYR"/>
          <w:sz w:val="28"/>
        </w:rPr>
        <w:t xml:space="preserve">                </w:t>
      </w:r>
      <w:r w:rsidR="009D06A5">
        <w:rPr>
          <w:rFonts w:ascii="Times New Roman CYR" w:hAnsi="Times New Roman CYR"/>
          <w:sz w:val="28"/>
        </w:rPr>
        <w:t>№ 1</w:t>
      </w:r>
      <w:r>
        <w:rPr>
          <w:rFonts w:ascii="Times New Roman CYR" w:hAnsi="Times New Roman CYR"/>
          <w:sz w:val="28"/>
        </w:rPr>
        <w:t>3</w:t>
      </w:r>
      <w:r w:rsidR="009D06A5">
        <w:rPr>
          <w:rFonts w:ascii="Times New Roman CYR" w:hAnsi="Times New Roman CYR"/>
          <w:sz w:val="28"/>
        </w:rPr>
        <w:tab/>
      </w:r>
    </w:p>
    <w:p w14:paraId="0AAB62BB" w14:textId="582BA7C1" w:rsidR="007C02C4" w:rsidRPr="00DE6855" w:rsidRDefault="009D06A5" w:rsidP="00DE6855">
      <w:pPr>
        <w:spacing w:line="240" w:lineRule="auto"/>
        <w:ind w:left="360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8"/>
        </w:rPr>
        <w:t xml:space="preserve">                                                     </w:t>
      </w:r>
      <w:r w:rsidRPr="00DE6855">
        <w:rPr>
          <w:rFonts w:ascii="Times New Roman CYR" w:hAnsi="Times New Roman CYR"/>
          <w:sz w:val="24"/>
          <w:szCs w:val="24"/>
        </w:rPr>
        <w:t xml:space="preserve">с. </w:t>
      </w:r>
      <w:r w:rsidR="007C02C4" w:rsidRPr="00DE6855">
        <w:rPr>
          <w:rFonts w:ascii="Times New Roman CYR" w:hAnsi="Times New Roman CYR"/>
          <w:sz w:val="24"/>
          <w:szCs w:val="24"/>
        </w:rPr>
        <w:t>Сусанино</w:t>
      </w:r>
    </w:p>
    <w:p w14:paraId="504E25BA" w14:textId="7EB326F0" w:rsidR="009D06A5" w:rsidRDefault="009D06A5" w:rsidP="009D06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6E6917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схемы многомандатного (</w:t>
      </w:r>
      <w:proofErr w:type="spellStart"/>
      <w:r w:rsidR="006E6917">
        <w:rPr>
          <w:rFonts w:ascii="Times New Roman" w:hAnsi="Times New Roman"/>
          <w:sz w:val="28"/>
          <w:szCs w:val="28"/>
        </w:rPr>
        <w:t>десяти</w:t>
      </w:r>
      <w:r>
        <w:rPr>
          <w:rFonts w:ascii="Times New Roman" w:hAnsi="Times New Roman"/>
          <w:sz w:val="28"/>
          <w:szCs w:val="28"/>
        </w:rPr>
        <w:t>мандатного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) избирательного </w:t>
      </w:r>
      <w:proofErr w:type="gramStart"/>
      <w:r>
        <w:rPr>
          <w:rFonts w:ascii="Times New Roman" w:hAnsi="Times New Roman"/>
          <w:sz w:val="28"/>
          <w:szCs w:val="28"/>
        </w:rPr>
        <w:t>округа  по</w:t>
      </w:r>
      <w:proofErr w:type="gramEnd"/>
      <w:r>
        <w:rPr>
          <w:rFonts w:ascii="Times New Roman" w:hAnsi="Times New Roman"/>
          <w:sz w:val="28"/>
          <w:szCs w:val="28"/>
        </w:rPr>
        <w:t xml:space="preserve"> выборам депутатов Совета депутатов </w:t>
      </w:r>
      <w:r w:rsidR="007C02C4">
        <w:rPr>
          <w:rFonts w:ascii="Times New Roman" w:hAnsi="Times New Roman"/>
          <w:sz w:val="28"/>
          <w:szCs w:val="28"/>
        </w:rPr>
        <w:t xml:space="preserve">Сусанинского </w:t>
      </w:r>
      <w:r>
        <w:rPr>
          <w:rFonts w:ascii="Times New Roman" w:hAnsi="Times New Roman"/>
          <w:sz w:val="28"/>
          <w:szCs w:val="28"/>
        </w:rPr>
        <w:t>сельского поселения Ульчского муниципального района Хабаровского края</w:t>
      </w:r>
    </w:p>
    <w:p w14:paraId="5BC4D783" w14:textId="77777777" w:rsidR="007C02C4" w:rsidRDefault="009D06A5" w:rsidP="009D06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A2F07B9" w14:textId="61907A84" w:rsidR="006E6917" w:rsidRPr="00DE6855" w:rsidRDefault="00DE6855" w:rsidP="00DE6855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E6917" w:rsidRPr="006548BA">
        <w:rPr>
          <w:rFonts w:ascii="Times New Roman" w:hAnsi="Times New Roman"/>
          <w:sz w:val="28"/>
          <w:szCs w:val="28"/>
        </w:rPr>
        <w:t>В связи с исте</w:t>
      </w:r>
      <w:r w:rsidR="006E6917">
        <w:rPr>
          <w:rFonts w:ascii="Times New Roman" w:hAnsi="Times New Roman"/>
          <w:sz w:val="28"/>
          <w:szCs w:val="28"/>
        </w:rPr>
        <w:t>чением срока схемы избирательного округа</w:t>
      </w:r>
      <w:r w:rsidR="006E6917" w:rsidRPr="006548BA">
        <w:rPr>
          <w:rFonts w:ascii="Times New Roman" w:hAnsi="Times New Roman"/>
          <w:sz w:val="28"/>
          <w:szCs w:val="28"/>
        </w:rPr>
        <w:t xml:space="preserve"> по выборам депутатов </w:t>
      </w:r>
      <w:r w:rsidR="006E6917">
        <w:rPr>
          <w:rFonts w:ascii="Times New Roman" w:hAnsi="Times New Roman"/>
          <w:sz w:val="28"/>
          <w:szCs w:val="28"/>
        </w:rPr>
        <w:t>Совета</w:t>
      </w:r>
      <w:r w:rsidR="006E6917" w:rsidRPr="006548BA">
        <w:rPr>
          <w:rFonts w:ascii="Times New Roman" w:hAnsi="Times New Roman"/>
          <w:sz w:val="28"/>
          <w:szCs w:val="28"/>
        </w:rPr>
        <w:t xml:space="preserve"> депутатов </w:t>
      </w:r>
      <w:r w:rsidR="006E6917">
        <w:rPr>
          <w:rFonts w:ascii="Times New Roman" w:hAnsi="Times New Roman"/>
          <w:sz w:val="28"/>
          <w:szCs w:val="28"/>
        </w:rPr>
        <w:t xml:space="preserve">Сусанинского сельского поселения </w:t>
      </w:r>
      <w:r w:rsidR="006E6917" w:rsidRPr="006548BA">
        <w:rPr>
          <w:rFonts w:ascii="Times New Roman" w:hAnsi="Times New Roman"/>
          <w:sz w:val="28"/>
          <w:szCs w:val="28"/>
        </w:rPr>
        <w:t>Ульчского муниципального района Хабаровского края, утвержденной решением Со</w:t>
      </w:r>
      <w:r w:rsidR="006E6917">
        <w:rPr>
          <w:rFonts w:ascii="Times New Roman" w:hAnsi="Times New Roman"/>
          <w:sz w:val="28"/>
          <w:szCs w:val="28"/>
        </w:rPr>
        <w:t>вета</w:t>
      </w:r>
      <w:r w:rsidR="006E6917" w:rsidRPr="006548BA">
        <w:rPr>
          <w:rFonts w:ascii="Times New Roman" w:hAnsi="Times New Roman"/>
          <w:sz w:val="28"/>
          <w:szCs w:val="28"/>
        </w:rPr>
        <w:t xml:space="preserve"> депутатов</w:t>
      </w:r>
      <w:r w:rsidR="006E6917">
        <w:rPr>
          <w:rFonts w:ascii="Times New Roman" w:hAnsi="Times New Roman"/>
          <w:sz w:val="28"/>
          <w:szCs w:val="28"/>
        </w:rPr>
        <w:t xml:space="preserve"> Сусанинского</w:t>
      </w:r>
      <w:r w:rsidR="006E6917" w:rsidRPr="006548BA">
        <w:rPr>
          <w:rFonts w:ascii="Times New Roman" w:hAnsi="Times New Roman"/>
          <w:sz w:val="28"/>
          <w:szCs w:val="28"/>
        </w:rPr>
        <w:t xml:space="preserve"> </w:t>
      </w:r>
      <w:r w:rsidR="006E691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E6917" w:rsidRPr="006548BA">
        <w:rPr>
          <w:rFonts w:ascii="Times New Roman" w:hAnsi="Times New Roman"/>
          <w:sz w:val="28"/>
          <w:szCs w:val="28"/>
        </w:rPr>
        <w:t xml:space="preserve">Ульчского муниципального района Хабаровского края </w:t>
      </w:r>
      <w:r w:rsidR="006E6917" w:rsidRPr="009909E6">
        <w:rPr>
          <w:rFonts w:ascii="Times New Roman" w:hAnsi="Times New Roman"/>
          <w:sz w:val="28"/>
          <w:szCs w:val="28"/>
        </w:rPr>
        <w:t>от 2</w:t>
      </w:r>
      <w:r w:rsidR="009909E6" w:rsidRPr="009909E6">
        <w:rPr>
          <w:rFonts w:ascii="Times New Roman" w:hAnsi="Times New Roman"/>
          <w:sz w:val="28"/>
          <w:szCs w:val="28"/>
        </w:rPr>
        <w:t>2</w:t>
      </w:r>
      <w:r w:rsidR="006E6917" w:rsidRPr="009909E6">
        <w:rPr>
          <w:rFonts w:ascii="Times New Roman" w:hAnsi="Times New Roman"/>
          <w:sz w:val="28"/>
          <w:szCs w:val="28"/>
        </w:rPr>
        <w:t xml:space="preserve"> января 2013 года № </w:t>
      </w:r>
      <w:r w:rsidR="009909E6" w:rsidRPr="009909E6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3</w:t>
      </w:r>
      <w:r w:rsidR="006E6917" w:rsidRPr="009909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E6855">
        <w:rPr>
          <w:rFonts w:ascii="Times New Roman" w:hAnsi="Times New Roman"/>
          <w:spacing w:val="-1"/>
          <w:sz w:val="28"/>
          <w:szCs w:val="28"/>
        </w:rPr>
        <w:t>Об утверждении схемы многомандатного (десяти мандатного) избирательного округа по выборам депутатов Совета депутатов Сусанинского сельского поселения Ульчского муниципального района Хабаровского края»</w:t>
      </w:r>
      <w:r w:rsidR="009909E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6E6917" w:rsidRPr="006548BA">
        <w:rPr>
          <w:rFonts w:ascii="Times New Roman" w:hAnsi="Times New Roman"/>
          <w:sz w:val="28"/>
          <w:szCs w:val="28"/>
        </w:rPr>
        <w:t xml:space="preserve">на основании </w:t>
      </w:r>
      <w:r w:rsidR="006E6917">
        <w:rPr>
          <w:rFonts w:ascii="Times New Roman" w:hAnsi="Times New Roman"/>
          <w:sz w:val="28"/>
          <w:szCs w:val="28"/>
        </w:rPr>
        <w:t>решения участковой</w:t>
      </w:r>
      <w:r w:rsidR="006E6917" w:rsidRPr="006548BA">
        <w:rPr>
          <w:rFonts w:ascii="Times New Roman" w:hAnsi="Times New Roman"/>
          <w:sz w:val="28"/>
          <w:szCs w:val="28"/>
        </w:rPr>
        <w:t xml:space="preserve"> избирательной комиссии </w:t>
      </w:r>
      <w:r w:rsidR="006E6917">
        <w:rPr>
          <w:rFonts w:ascii="Times New Roman" w:hAnsi="Times New Roman"/>
          <w:sz w:val="28"/>
          <w:szCs w:val="28"/>
        </w:rPr>
        <w:t xml:space="preserve">избирательного участка </w:t>
      </w:r>
      <w:r w:rsidR="006E6917" w:rsidRPr="009909E6">
        <w:rPr>
          <w:rFonts w:ascii="Times New Roman" w:hAnsi="Times New Roman"/>
          <w:sz w:val="28"/>
          <w:szCs w:val="28"/>
        </w:rPr>
        <w:t>№ 71</w:t>
      </w:r>
      <w:r w:rsidR="009909E6">
        <w:rPr>
          <w:rFonts w:ascii="Times New Roman" w:hAnsi="Times New Roman"/>
          <w:sz w:val="28"/>
          <w:szCs w:val="28"/>
        </w:rPr>
        <w:t>4</w:t>
      </w:r>
      <w:r w:rsidR="006E6917" w:rsidRPr="009909E6">
        <w:rPr>
          <w:rFonts w:ascii="Times New Roman" w:hAnsi="Times New Roman"/>
          <w:sz w:val="28"/>
          <w:szCs w:val="28"/>
        </w:rPr>
        <w:t>,</w:t>
      </w:r>
      <w:r w:rsidR="006E6917" w:rsidRPr="006548BA">
        <w:rPr>
          <w:rFonts w:ascii="Times New Roman" w:hAnsi="Times New Roman"/>
          <w:sz w:val="28"/>
          <w:szCs w:val="28"/>
        </w:rPr>
        <w:t xml:space="preserve"> на которую возложено исполнение полномочий по подготовке и проведению выборов в органы местного самоуправления</w:t>
      </w:r>
      <w:r w:rsidR="006E6917">
        <w:rPr>
          <w:rFonts w:ascii="Times New Roman" w:hAnsi="Times New Roman"/>
          <w:sz w:val="28"/>
          <w:szCs w:val="28"/>
        </w:rPr>
        <w:t xml:space="preserve"> </w:t>
      </w:r>
      <w:r w:rsidR="009909E6">
        <w:rPr>
          <w:rFonts w:ascii="Times New Roman" w:hAnsi="Times New Roman"/>
          <w:sz w:val="28"/>
          <w:szCs w:val="28"/>
        </w:rPr>
        <w:t xml:space="preserve">Сусанинского </w:t>
      </w:r>
      <w:r w:rsidR="006E691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E6917" w:rsidRPr="006548BA">
        <w:rPr>
          <w:rFonts w:ascii="Times New Roman" w:hAnsi="Times New Roman"/>
          <w:sz w:val="28"/>
          <w:szCs w:val="28"/>
        </w:rPr>
        <w:t xml:space="preserve">Ульчского муниципального района Хабаровского края </w:t>
      </w:r>
      <w:r w:rsidR="006E6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75 от 27.10.2022 </w:t>
      </w:r>
      <w:r w:rsidRPr="00DE6855">
        <w:rPr>
          <w:rFonts w:ascii="Times New Roman" w:hAnsi="Times New Roman"/>
          <w:sz w:val="28"/>
          <w:szCs w:val="28"/>
        </w:rPr>
        <w:t>«Об определении схемы многомандатного  (десяти мандатного) избирательного округа по выборам депутатов Совета депутатов сельского поселения «Село Ухта» Ульчского муниципального района Хабаровского края»,</w:t>
      </w:r>
      <w:r>
        <w:rPr>
          <w:rFonts w:ascii="Times New Roman" w:hAnsi="Times New Roman"/>
          <w:sz w:val="28"/>
          <w:szCs w:val="28"/>
        </w:rPr>
        <w:t xml:space="preserve"> </w:t>
      </w:r>
      <w:r w:rsidR="006E6917" w:rsidRPr="006548BA">
        <w:rPr>
          <w:rFonts w:ascii="Times New Roman" w:hAnsi="Times New Roman"/>
          <w:sz w:val="28"/>
          <w:szCs w:val="28"/>
        </w:rPr>
        <w:t>руководствуясь статьей 18 Федерального закона от 12 июня 2002 года № 67-ФЗ «Об основных гарантиях избирательных прав и права на участие в референдуме граждан Российской Федерации»,</w:t>
      </w:r>
      <w:r w:rsidR="006E6917">
        <w:rPr>
          <w:rFonts w:ascii="Times New Roman" w:hAnsi="Times New Roman"/>
          <w:sz w:val="28"/>
          <w:szCs w:val="28"/>
        </w:rPr>
        <w:t xml:space="preserve">     </w:t>
      </w:r>
      <w:r w:rsidR="006E6917" w:rsidRPr="006548BA">
        <w:rPr>
          <w:rFonts w:ascii="Times New Roman" w:hAnsi="Times New Roman"/>
          <w:sz w:val="28"/>
          <w:szCs w:val="28"/>
        </w:rPr>
        <w:t xml:space="preserve"> статьей 19 Избирательного код</w:t>
      </w:r>
      <w:r w:rsidR="006E6917">
        <w:rPr>
          <w:rFonts w:ascii="Times New Roman" w:hAnsi="Times New Roman"/>
          <w:sz w:val="28"/>
          <w:szCs w:val="28"/>
        </w:rPr>
        <w:t xml:space="preserve">екса Хабаровского края, статьей </w:t>
      </w:r>
      <w:r w:rsidR="006E6917" w:rsidRPr="00DE6855">
        <w:rPr>
          <w:rFonts w:ascii="Times New Roman" w:hAnsi="Times New Roman"/>
          <w:sz w:val="28"/>
          <w:szCs w:val="28"/>
        </w:rPr>
        <w:t>8</w:t>
      </w:r>
      <w:r w:rsidR="006E6917" w:rsidRPr="006548BA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 xml:space="preserve">Сусанинского </w:t>
      </w:r>
      <w:r w:rsidR="006E691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E6917" w:rsidRPr="006548BA">
        <w:rPr>
          <w:rFonts w:ascii="Times New Roman" w:hAnsi="Times New Roman"/>
          <w:sz w:val="28"/>
          <w:szCs w:val="28"/>
        </w:rPr>
        <w:t xml:space="preserve">Ульчского муниципального района Хабаровского края, </w:t>
      </w:r>
      <w:r w:rsidR="006E6917">
        <w:rPr>
          <w:rFonts w:ascii="Times New Roman" w:hAnsi="Times New Roman"/>
          <w:sz w:val="28"/>
          <w:szCs w:val="28"/>
        </w:rPr>
        <w:t>Совет</w:t>
      </w:r>
      <w:r w:rsidR="006E6917" w:rsidRPr="006548BA">
        <w:rPr>
          <w:rFonts w:ascii="Times New Roman" w:hAnsi="Times New Roman"/>
          <w:sz w:val="28"/>
          <w:szCs w:val="28"/>
        </w:rPr>
        <w:t xml:space="preserve"> депутатов</w:t>
      </w:r>
      <w:r w:rsidR="009909E6">
        <w:rPr>
          <w:rFonts w:ascii="Times New Roman" w:hAnsi="Times New Roman"/>
          <w:sz w:val="28"/>
          <w:szCs w:val="28"/>
        </w:rPr>
        <w:t xml:space="preserve"> Сусанинского</w:t>
      </w:r>
      <w:r w:rsidR="006E6917" w:rsidRPr="006548BA">
        <w:rPr>
          <w:rFonts w:ascii="Times New Roman" w:hAnsi="Times New Roman"/>
          <w:sz w:val="28"/>
          <w:szCs w:val="28"/>
        </w:rPr>
        <w:t xml:space="preserve"> </w:t>
      </w:r>
      <w:r w:rsidR="006E691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E6917" w:rsidRPr="006548BA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14:paraId="29484409" w14:textId="77777777" w:rsidR="006E6917" w:rsidRPr="006548BA" w:rsidRDefault="006E6917" w:rsidP="006E69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48BA">
        <w:rPr>
          <w:rFonts w:ascii="Times New Roman" w:hAnsi="Times New Roman"/>
          <w:sz w:val="28"/>
          <w:szCs w:val="28"/>
        </w:rPr>
        <w:t>РЕШИЛ:</w:t>
      </w:r>
    </w:p>
    <w:p w14:paraId="5466E276" w14:textId="734B4897" w:rsidR="006E6917" w:rsidRPr="006548BA" w:rsidRDefault="006E6917" w:rsidP="006E6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8BA">
        <w:rPr>
          <w:rFonts w:ascii="Times New Roman" w:hAnsi="Times New Roman"/>
          <w:sz w:val="28"/>
          <w:szCs w:val="28"/>
        </w:rPr>
        <w:tab/>
        <w:t>1. Утвердить срок</w:t>
      </w:r>
      <w:r>
        <w:rPr>
          <w:rFonts w:ascii="Times New Roman" w:hAnsi="Times New Roman"/>
          <w:sz w:val="28"/>
          <w:szCs w:val="28"/>
        </w:rPr>
        <w:t>ом на 10 лет схему многомандатного (</w:t>
      </w:r>
      <w:proofErr w:type="spellStart"/>
      <w:r w:rsidR="009909E6">
        <w:rPr>
          <w:rFonts w:ascii="Times New Roman" w:hAnsi="Times New Roman"/>
          <w:sz w:val="28"/>
          <w:szCs w:val="28"/>
        </w:rPr>
        <w:t>десятимандатного</w:t>
      </w:r>
      <w:proofErr w:type="spellEnd"/>
      <w:r>
        <w:rPr>
          <w:rFonts w:ascii="Times New Roman" w:hAnsi="Times New Roman"/>
          <w:sz w:val="28"/>
          <w:szCs w:val="28"/>
        </w:rPr>
        <w:t>) избирательного округа</w:t>
      </w:r>
      <w:r w:rsidRPr="006548BA">
        <w:rPr>
          <w:rFonts w:ascii="Times New Roman" w:hAnsi="Times New Roman"/>
          <w:sz w:val="28"/>
          <w:szCs w:val="28"/>
        </w:rPr>
        <w:t xml:space="preserve"> для проведения выборов депутатов </w:t>
      </w:r>
      <w:r>
        <w:rPr>
          <w:rFonts w:ascii="Times New Roman" w:hAnsi="Times New Roman"/>
          <w:sz w:val="28"/>
          <w:szCs w:val="28"/>
        </w:rPr>
        <w:t>Совета</w:t>
      </w:r>
      <w:r w:rsidRPr="006548BA">
        <w:rPr>
          <w:rFonts w:ascii="Times New Roman" w:hAnsi="Times New Roman"/>
          <w:sz w:val="28"/>
          <w:szCs w:val="28"/>
        </w:rPr>
        <w:t xml:space="preserve"> депутатов </w:t>
      </w:r>
      <w:r w:rsidR="009909E6">
        <w:rPr>
          <w:rFonts w:ascii="Times New Roman" w:hAnsi="Times New Roman"/>
          <w:sz w:val="28"/>
          <w:szCs w:val="28"/>
        </w:rPr>
        <w:t xml:space="preserve">Сусанинского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548BA">
        <w:rPr>
          <w:rFonts w:ascii="Times New Roman" w:hAnsi="Times New Roman"/>
          <w:sz w:val="28"/>
          <w:szCs w:val="28"/>
        </w:rPr>
        <w:t xml:space="preserve">Ульчского </w:t>
      </w:r>
      <w:r w:rsidRPr="006548BA">
        <w:rPr>
          <w:rFonts w:ascii="Times New Roman" w:hAnsi="Times New Roman"/>
          <w:sz w:val="28"/>
          <w:szCs w:val="28"/>
        </w:rPr>
        <w:lastRenderedPageBreak/>
        <w:t>муниципального района Хабаровского края согласно приложению № 1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48BA">
        <w:rPr>
          <w:rFonts w:ascii="Times New Roman" w:hAnsi="Times New Roman"/>
          <w:sz w:val="28"/>
          <w:szCs w:val="28"/>
        </w:rPr>
        <w:t>ее графическое изображение согласно приложению № 2 к настоящему решению.</w:t>
      </w:r>
    </w:p>
    <w:p w14:paraId="3FE101E9" w14:textId="77777777" w:rsidR="00DE6855" w:rsidRDefault="009D06A5" w:rsidP="009D06A5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7C02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Опубликовать настоящее </w:t>
      </w:r>
      <w:proofErr w:type="gramStart"/>
      <w:r>
        <w:rPr>
          <w:rFonts w:ascii="Times New Roman" w:hAnsi="Times New Roman"/>
          <w:sz w:val="28"/>
          <w:szCs w:val="28"/>
        </w:rPr>
        <w:t>решение  в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информационном листке органа местного самоуправления </w:t>
      </w:r>
      <w:r w:rsidR="007C02C4">
        <w:rPr>
          <w:rFonts w:ascii="Times New Roman" w:hAnsi="Times New Roman"/>
          <w:sz w:val="28"/>
          <w:szCs w:val="28"/>
        </w:rPr>
        <w:t>Сусанинского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в «</w:t>
      </w:r>
      <w:r w:rsidR="007C02C4">
        <w:rPr>
          <w:rFonts w:ascii="Times New Roman" w:hAnsi="Times New Roman"/>
          <w:sz w:val="28"/>
          <w:szCs w:val="28"/>
        </w:rPr>
        <w:t xml:space="preserve">Сусанинском </w:t>
      </w:r>
      <w:r>
        <w:rPr>
          <w:rFonts w:ascii="Times New Roman" w:hAnsi="Times New Roman"/>
          <w:sz w:val="28"/>
          <w:szCs w:val="28"/>
        </w:rPr>
        <w:t xml:space="preserve">Вестнике» и разместить на официальном сайте  администрации </w:t>
      </w:r>
      <w:r w:rsidR="007C02C4">
        <w:rPr>
          <w:rFonts w:ascii="Times New Roman" w:hAnsi="Times New Roman"/>
          <w:sz w:val="28"/>
          <w:szCs w:val="28"/>
        </w:rPr>
        <w:t xml:space="preserve">Сусанинского </w:t>
      </w:r>
      <w:r>
        <w:rPr>
          <w:rFonts w:ascii="Times New Roman" w:hAnsi="Times New Roman"/>
          <w:sz w:val="28"/>
          <w:szCs w:val="28"/>
        </w:rPr>
        <w:t>сельского поселения Ульчского муниципального района Хабаровского края в информационно-телекоммуникационной сети "Интернет".</w:t>
      </w:r>
    </w:p>
    <w:p w14:paraId="5E731747" w14:textId="545A8846" w:rsidR="009D06A5" w:rsidRDefault="00DE6855" w:rsidP="009D06A5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  Направить настоящее решение в территориальную избирательную комиссию Ульчского муниципального района Хабаровского края.</w:t>
      </w:r>
      <w:r w:rsidR="009D06A5">
        <w:rPr>
          <w:rFonts w:ascii="Times New Roman" w:hAnsi="Times New Roman"/>
          <w:sz w:val="28"/>
          <w:szCs w:val="28"/>
        </w:rPr>
        <w:br/>
      </w:r>
      <w:r w:rsidR="009D06A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="009D06A5">
        <w:rPr>
          <w:rFonts w:ascii="Times New Roman" w:hAnsi="Times New Roman"/>
          <w:sz w:val="28"/>
          <w:szCs w:val="28"/>
        </w:rPr>
        <w:t>.</w:t>
      </w:r>
      <w:r w:rsidR="007C02C4">
        <w:rPr>
          <w:rFonts w:ascii="Times New Roman" w:hAnsi="Times New Roman"/>
          <w:sz w:val="28"/>
          <w:szCs w:val="28"/>
        </w:rPr>
        <w:t xml:space="preserve"> </w:t>
      </w:r>
      <w:r w:rsidR="009D06A5">
        <w:rPr>
          <w:rFonts w:ascii="Times New Roman" w:hAnsi="Times New Roman"/>
          <w:sz w:val="28"/>
          <w:szCs w:val="28"/>
        </w:rPr>
        <w:t xml:space="preserve">Настоящее </w:t>
      </w:r>
      <w:r w:rsidR="007C02C4">
        <w:rPr>
          <w:rFonts w:ascii="Times New Roman" w:hAnsi="Times New Roman"/>
          <w:sz w:val="28"/>
          <w:szCs w:val="28"/>
        </w:rPr>
        <w:t>Р</w:t>
      </w:r>
      <w:r w:rsidR="009D06A5">
        <w:rPr>
          <w:rFonts w:ascii="Times New Roman" w:hAnsi="Times New Roman"/>
          <w:sz w:val="28"/>
          <w:szCs w:val="28"/>
        </w:rPr>
        <w:t>ешение вступает в силу после его официального опубликования</w:t>
      </w:r>
      <w:r w:rsidR="007C02C4">
        <w:rPr>
          <w:rFonts w:ascii="Times New Roman" w:hAnsi="Times New Roman"/>
          <w:sz w:val="28"/>
          <w:szCs w:val="28"/>
        </w:rPr>
        <w:t xml:space="preserve"> </w:t>
      </w:r>
      <w:r w:rsidR="009D06A5">
        <w:rPr>
          <w:rFonts w:ascii="Times New Roman" w:hAnsi="Times New Roman"/>
          <w:sz w:val="28"/>
          <w:szCs w:val="28"/>
        </w:rPr>
        <w:t>(обнародования)</w:t>
      </w:r>
      <w:r w:rsidR="007C02C4">
        <w:rPr>
          <w:rFonts w:ascii="Times New Roman" w:hAnsi="Times New Roman"/>
          <w:sz w:val="28"/>
          <w:szCs w:val="28"/>
        </w:rPr>
        <w:t>.</w:t>
      </w:r>
    </w:p>
    <w:p w14:paraId="0050D617" w14:textId="77777777" w:rsidR="009D06A5" w:rsidRDefault="009D06A5" w:rsidP="009D06A5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3831D4EC" w14:textId="77777777" w:rsidR="009D06A5" w:rsidRDefault="009D06A5" w:rsidP="009D06A5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6AC22DC9" w14:textId="620DCD1B" w:rsidR="009D06A5" w:rsidRDefault="009D06A5" w:rsidP="009D06A5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</w:t>
      </w:r>
      <w:r w:rsidR="007C02C4">
        <w:rPr>
          <w:rFonts w:ascii="Times New Roman" w:hAnsi="Times New Roman"/>
          <w:sz w:val="28"/>
          <w:szCs w:val="28"/>
        </w:rPr>
        <w:t>В.В. Галеева</w:t>
      </w:r>
    </w:p>
    <w:p w14:paraId="36636E42" w14:textId="77777777" w:rsidR="009D06A5" w:rsidRDefault="009D06A5" w:rsidP="009D06A5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7EA2032B" w14:textId="7EB8F403" w:rsidR="009D06A5" w:rsidRDefault="009D06A5" w:rsidP="007C02C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Совета  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7C02C4">
        <w:rPr>
          <w:rFonts w:ascii="Times New Roman" w:hAnsi="Times New Roman"/>
          <w:sz w:val="28"/>
          <w:szCs w:val="28"/>
        </w:rPr>
        <w:t>Н.В. Сидоркин</w:t>
      </w:r>
    </w:p>
    <w:p w14:paraId="18762408" w14:textId="07511403" w:rsidR="00DE6855" w:rsidRDefault="00DE6855" w:rsidP="007C02C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4C79670B" w14:textId="6872F46C" w:rsidR="00DE6855" w:rsidRDefault="00DE6855" w:rsidP="007C02C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1D17D4DD" w14:textId="364DDEE7" w:rsidR="00DE6855" w:rsidRDefault="00DE6855" w:rsidP="007C02C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646D1BBB" w14:textId="48CDD0A4" w:rsidR="00DE6855" w:rsidRDefault="00DE6855" w:rsidP="007C02C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1AC9F926" w14:textId="5167EAEA" w:rsidR="00DE6855" w:rsidRDefault="00DE6855" w:rsidP="007C02C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1AABF11F" w14:textId="514DEB22" w:rsidR="00DE6855" w:rsidRDefault="00DE6855" w:rsidP="007C02C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35424C06" w14:textId="4B6B3F65" w:rsidR="00DE6855" w:rsidRDefault="00DE6855" w:rsidP="007C02C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6C6BEEE3" w14:textId="03B87B92" w:rsidR="00DE6855" w:rsidRDefault="00DE6855" w:rsidP="007C02C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57694251" w14:textId="7C21F2B1" w:rsidR="00DE6855" w:rsidRDefault="00DE6855" w:rsidP="007C02C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3D686544" w14:textId="6901AA02" w:rsidR="00DE6855" w:rsidRDefault="00DE6855" w:rsidP="007C02C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7FE3F36D" w14:textId="66FEA198" w:rsidR="00DE6855" w:rsidRDefault="00DE6855" w:rsidP="007C02C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518A2DF1" w14:textId="3D115BB4" w:rsidR="00DE6855" w:rsidRDefault="00DE6855" w:rsidP="007C02C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5DF7EA78" w14:textId="0AEAF4E2" w:rsidR="00DE6855" w:rsidRDefault="00DE6855" w:rsidP="007C02C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72C13C2B" w14:textId="7A2E350E" w:rsidR="00DE6855" w:rsidRDefault="00DE6855" w:rsidP="007C02C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59B6489B" w14:textId="410C3927" w:rsidR="00DE6855" w:rsidRDefault="00DE6855" w:rsidP="007C02C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0CF954A7" w14:textId="54314915" w:rsidR="00DE6855" w:rsidRDefault="00DE6855" w:rsidP="007C02C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01CD903C" w14:textId="46230CF6" w:rsidR="00DE6855" w:rsidRDefault="00DE6855" w:rsidP="007C02C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49B517EE" w14:textId="4363D8C8" w:rsidR="00DE6855" w:rsidRDefault="00DE6855" w:rsidP="007C02C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688049E5" w14:textId="1C9FBCD8" w:rsidR="00DE6855" w:rsidRDefault="00DE6855" w:rsidP="007C02C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371C7E77" w14:textId="5B2C6675" w:rsidR="00DE6855" w:rsidRDefault="00DE6855" w:rsidP="007C02C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51637E6E" w14:textId="70F61953" w:rsidR="00DE6855" w:rsidRDefault="00DE6855" w:rsidP="007C02C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2C367D6A" w14:textId="41761384" w:rsidR="00DE6855" w:rsidRDefault="00DE6855" w:rsidP="007C02C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69D777C8" w14:textId="77777777" w:rsidR="00DE6855" w:rsidRDefault="00DE6855" w:rsidP="007C02C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286071BF" w14:textId="77777777" w:rsidR="009D06A5" w:rsidRDefault="009D06A5" w:rsidP="009D06A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16F8803C" w14:textId="77777777" w:rsidR="009D06A5" w:rsidRDefault="009D06A5" w:rsidP="009D06A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14:paraId="565C3B16" w14:textId="7C7BAB09" w:rsidR="009D06A5" w:rsidRDefault="009D06A5" w:rsidP="009D06A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C02C4">
        <w:rPr>
          <w:rFonts w:ascii="Times New Roman" w:hAnsi="Times New Roman"/>
          <w:sz w:val="28"/>
          <w:szCs w:val="28"/>
        </w:rPr>
        <w:t xml:space="preserve">Сусанинского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2B53AB29" w14:textId="77777777" w:rsidR="009D06A5" w:rsidRDefault="009D06A5" w:rsidP="009D06A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Ульчского муниципального района</w:t>
      </w:r>
    </w:p>
    <w:p w14:paraId="43DA1A83" w14:textId="77777777" w:rsidR="009D06A5" w:rsidRDefault="009D06A5" w:rsidP="009D06A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14:paraId="2137EC88" w14:textId="09D6C1A7" w:rsidR="009D06A5" w:rsidRDefault="009D06A5" w:rsidP="009D06A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C02C4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.1</w:t>
      </w:r>
      <w:r w:rsidR="007C02C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.2022 № 1</w:t>
      </w:r>
      <w:r w:rsidR="007C02C4">
        <w:rPr>
          <w:rFonts w:ascii="Times New Roman" w:hAnsi="Times New Roman"/>
          <w:sz w:val="28"/>
          <w:szCs w:val="28"/>
        </w:rPr>
        <w:t>3</w:t>
      </w:r>
    </w:p>
    <w:p w14:paraId="7979E82E" w14:textId="77777777" w:rsidR="009D06A5" w:rsidRDefault="009D06A5" w:rsidP="009D06A5"/>
    <w:p w14:paraId="54CD378D" w14:textId="77777777" w:rsidR="009D06A5" w:rsidRDefault="009D06A5" w:rsidP="009D06A5">
      <w:pPr>
        <w:jc w:val="center"/>
      </w:pPr>
    </w:p>
    <w:p w14:paraId="5FD90C64" w14:textId="2A2CD14D" w:rsidR="009D06A5" w:rsidRDefault="009D06A5" w:rsidP="009D06A5">
      <w:pPr>
        <w:tabs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многомандатного (</w:t>
      </w:r>
      <w:proofErr w:type="spellStart"/>
      <w:r>
        <w:rPr>
          <w:rFonts w:ascii="Times New Roman" w:hAnsi="Times New Roman"/>
          <w:sz w:val="28"/>
          <w:szCs w:val="28"/>
        </w:rPr>
        <w:t>десятимандатного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) избирательного округа по выборам депутатов Совета депутатов </w:t>
      </w:r>
      <w:r w:rsidR="007C02C4">
        <w:rPr>
          <w:rFonts w:ascii="Times New Roman" w:hAnsi="Times New Roman"/>
          <w:sz w:val="28"/>
          <w:szCs w:val="28"/>
        </w:rPr>
        <w:t>Сусанинского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Ульчского муниципального района Хабаровского края</w:t>
      </w:r>
    </w:p>
    <w:p w14:paraId="24BD2EF2" w14:textId="77777777" w:rsidR="009D06A5" w:rsidRDefault="009D06A5" w:rsidP="009D06A5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8"/>
        <w:gridCol w:w="2068"/>
        <w:gridCol w:w="2706"/>
        <w:gridCol w:w="1642"/>
        <w:gridCol w:w="1731"/>
      </w:tblGrid>
      <w:tr w:rsidR="009D06A5" w14:paraId="39B40029" w14:textId="77777777" w:rsidTr="009D06A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D2DC" w14:textId="77777777" w:rsidR="009D06A5" w:rsidRPr="007C02C4" w:rsidRDefault="009D06A5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C02C4">
              <w:rPr>
                <w:rFonts w:ascii="Times New Roman" w:hAnsi="Times New Roman"/>
                <w:b/>
                <w:bCs/>
                <w:sz w:val="24"/>
                <w:szCs w:val="24"/>
              </w:rPr>
              <w:t>№  округа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E657" w14:textId="15215257" w:rsidR="009D06A5" w:rsidRPr="007C02C4" w:rsidRDefault="00DE6855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Центр избирательного округа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55B9" w14:textId="77777777" w:rsidR="009D06A5" w:rsidRPr="007C02C4" w:rsidRDefault="009D06A5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2C4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населенных пунктов, входящих в многомандатный избирательный округ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63F1" w14:textId="77777777" w:rsidR="009D06A5" w:rsidRPr="007C02C4" w:rsidRDefault="009D06A5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2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</w:t>
            </w:r>
          </w:p>
          <w:p w14:paraId="2C67BDD6" w14:textId="77777777" w:rsidR="009D06A5" w:rsidRPr="007C02C4" w:rsidRDefault="009D06A5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2C4">
              <w:rPr>
                <w:rFonts w:ascii="Times New Roman" w:hAnsi="Times New Roman"/>
                <w:b/>
                <w:bCs/>
                <w:sz w:val="24"/>
                <w:szCs w:val="24"/>
              </w:rPr>
              <w:t>мандатов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97CE" w14:textId="77777777" w:rsidR="009D06A5" w:rsidRPr="007C02C4" w:rsidRDefault="009D06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2C4">
              <w:rPr>
                <w:rFonts w:ascii="Times New Roman" w:hAnsi="Times New Roman"/>
                <w:b/>
                <w:bCs/>
                <w:sz w:val="24"/>
                <w:szCs w:val="24"/>
              </w:rPr>
              <w:t>Численность избирателей в округе</w:t>
            </w:r>
          </w:p>
          <w:p w14:paraId="1CCE843E" w14:textId="77777777" w:rsidR="009D06A5" w:rsidRPr="007C02C4" w:rsidRDefault="009D06A5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06A5" w14:paraId="79866BF6" w14:textId="77777777" w:rsidTr="009D06A5">
        <w:trPr>
          <w:trHeight w:val="9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033B" w14:textId="77777777" w:rsidR="009D06A5" w:rsidRDefault="009D06A5" w:rsidP="00573695">
            <w:pPr>
              <w:pStyle w:val="a4"/>
              <w:numPr>
                <w:ilvl w:val="0"/>
                <w:numId w:val="1"/>
              </w:num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BC35" w14:textId="4BAA6856" w:rsidR="00DE6855" w:rsidRDefault="00DE6855" w:rsidP="00DE6855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9D06A5">
              <w:rPr>
                <w:rFonts w:ascii="Times New Roman" w:hAnsi="Times New Roman"/>
                <w:sz w:val="28"/>
                <w:szCs w:val="28"/>
              </w:rPr>
              <w:t>С</w:t>
            </w:r>
            <w:r w:rsidR="007C02C4">
              <w:rPr>
                <w:rFonts w:ascii="Times New Roman" w:hAnsi="Times New Roman"/>
                <w:sz w:val="28"/>
                <w:szCs w:val="28"/>
              </w:rPr>
              <w:t>усанин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C02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1182BEC" w14:textId="3A609924" w:rsidR="009D06A5" w:rsidRDefault="009D06A5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AD34" w14:textId="77777777" w:rsidR="007A1D81" w:rsidRDefault="007A1D81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Сусанино ,</w:t>
            </w:r>
            <w:proofErr w:type="gramEnd"/>
          </w:p>
          <w:p w14:paraId="3A7A54DE" w14:textId="286A4F93" w:rsidR="007A1D81" w:rsidRDefault="007A1D81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Аннинские Минеральные Воды,</w:t>
            </w:r>
          </w:p>
          <w:p w14:paraId="117B9046" w14:textId="04C108EE" w:rsidR="007A1D81" w:rsidRDefault="007A1D81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Воскресенское</w:t>
            </w:r>
          </w:p>
          <w:p w14:paraId="4759E183" w14:textId="06FA9CD9" w:rsidR="009D06A5" w:rsidRDefault="009D06A5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4444" w14:textId="77777777" w:rsidR="009D06A5" w:rsidRDefault="009D06A5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D134" w14:textId="0D85EB6E" w:rsidR="009D06A5" w:rsidRDefault="007A1D81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696</w:t>
            </w:r>
          </w:p>
        </w:tc>
      </w:tr>
    </w:tbl>
    <w:p w14:paraId="34E8C5C9" w14:textId="77777777" w:rsidR="009D06A5" w:rsidRDefault="009D06A5" w:rsidP="009D06A5">
      <w:pPr>
        <w:tabs>
          <w:tab w:val="left" w:pos="3240"/>
        </w:tabs>
      </w:pPr>
    </w:p>
    <w:p w14:paraId="60F88EF4" w14:textId="77777777" w:rsidR="009D06A5" w:rsidRDefault="009D06A5" w:rsidP="009D06A5"/>
    <w:p w14:paraId="340784AC" w14:textId="24CE6593" w:rsidR="00C23259" w:rsidRDefault="00C23259"/>
    <w:p w14:paraId="1D1B7D90" w14:textId="42ACC9E4" w:rsidR="007A1D81" w:rsidRDefault="007A1D81"/>
    <w:p w14:paraId="79C9FBBA" w14:textId="54CB0ED9" w:rsidR="007A1D81" w:rsidRDefault="007A1D81"/>
    <w:p w14:paraId="0D05737A" w14:textId="252BBE3A" w:rsidR="007A1D81" w:rsidRDefault="007A1D81"/>
    <w:p w14:paraId="1A2D85AC" w14:textId="5F6DDFB7" w:rsidR="007A1D81" w:rsidRDefault="007A1D81"/>
    <w:p w14:paraId="152C4D38" w14:textId="5F9B19BC" w:rsidR="007A1D81" w:rsidRDefault="007A1D81"/>
    <w:p w14:paraId="5C372A92" w14:textId="4B6904BF" w:rsidR="007A1D81" w:rsidRDefault="007A1D81"/>
    <w:p w14:paraId="16E7E7D5" w14:textId="59B5A50D" w:rsidR="007A1D81" w:rsidRDefault="007A1D81"/>
    <w:p w14:paraId="2889D949" w14:textId="4B619F22" w:rsidR="007A1D81" w:rsidRDefault="007A1D81"/>
    <w:p w14:paraId="7B22BE7A" w14:textId="7EF25A6F" w:rsidR="007A1D81" w:rsidRDefault="007A1D81"/>
    <w:p w14:paraId="328447F1" w14:textId="17C8A685" w:rsidR="007A1D81" w:rsidRDefault="007A1D81"/>
    <w:p w14:paraId="07A8F81D" w14:textId="7843220F" w:rsidR="007A1D81" w:rsidRDefault="007A1D81"/>
    <w:p w14:paraId="4ACFCF16" w14:textId="77777777" w:rsidR="00830423" w:rsidRPr="008C01E0" w:rsidRDefault="00830423" w:rsidP="00830423">
      <w:pPr>
        <w:spacing w:after="0" w:line="240" w:lineRule="auto"/>
        <w:ind w:left="4536"/>
        <w:jc w:val="center"/>
        <w:rPr>
          <w:rFonts w:ascii="Times New Roman" w:hAnsi="Times New Roman"/>
          <w:sz w:val="28"/>
        </w:rPr>
      </w:pPr>
      <w:r w:rsidRPr="008C01E0">
        <w:rPr>
          <w:rFonts w:ascii="Times New Roman" w:hAnsi="Times New Roman"/>
          <w:sz w:val="28"/>
        </w:rPr>
        <w:lastRenderedPageBreak/>
        <w:t xml:space="preserve">к решению Совета депутатов </w:t>
      </w:r>
      <w:r>
        <w:rPr>
          <w:rFonts w:ascii="Times New Roman" w:hAnsi="Times New Roman"/>
          <w:sz w:val="28"/>
        </w:rPr>
        <w:t xml:space="preserve">Сусанинского </w:t>
      </w:r>
      <w:r w:rsidRPr="008C01E0">
        <w:rPr>
          <w:rFonts w:ascii="Times New Roman" w:hAnsi="Times New Roman"/>
          <w:sz w:val="28"/>
        </w:rPr>
        <w:t xml:space="preserve">сельского поселения Ульчского муниципального района </w:t>
      </w:r>
      <w:r w:rsidRPr="008C01E0">
        <w:rPr>
          <w:rFonts w:ascii="Times New Roman" w:hAnsi="Times New Roman"/>
          <w:sz w:val="28"/>
        </w:rPr>
        <w:br/>
        <w:t xml:space="preserve">от </w:t>
      </w:r>
      <w:r>
        <w:rPr>
          <w:rFonts w:ascii="Times New Roman" w:hAnsi="Times New Roman"/>
          <w:sz w:val="28"/>
        </w:rPr>
        <w:t xml:space="preserve">21 декабря </w:t>
      </w:r>
      <w:r w:rsidRPr="008C01E0">
        <w:rPr>
          <w:rFonts w:ascii="Times New Roman" w:hAnsi="Times New Roman"/>
          <w:sz w:val="28"/>
        </w:rPr>
        <w:t xml:space="preserve">2022 года № </w:t>
      </w:r>
      <w:r>
        <w:rPr>
          <w:rFonts w:ascii="Times New Roman" w:hAnsi="Times New Roman"/>
          <w:sz w:val="28"/>
        </w:rPr>
        <w:t>13</w:t>
      </w:r>
    </w:p>
    <w:p w14:paraId="21485DDB" w14:textId="77777777" w:rsidR="00830423" w:rsidRDefault="00830423" w:rsidP="00830423">
      <w:pPr>
        <w:tabs>
          <w:tab w:val="left" w:pos="6788"/>
        </w:tabs>
      </w:pPr>
    </w:p>
    <w:p w14:paraId="70454C62" w14:textId="77777777" w:rsidR="00830423" w:rsidRDefault="00830423" w:rsidP="00830423">
      <w:pPr>
        <w:spacing w:after="0" w:line="240" w:lineRule="auto"/>
        <w:jc w:val="center"/>
      </w:pPr>
      <w:r>
        <w:tab/>
      </w:r>
    </w:p>
    <w:p w14:paraId="2D9043CA" w14:textId="77777777" w:rsidR="00830423" w:rsidRDefault="00830423" w:rsidP="00830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87D">
        <w:rPr>
          <w:rFonts w:ascii="Times New Roman" w:hAnsi="Times New Roman"/>
          <w:b/>
          <w:sz w:val="28"/>
          <w:szCs w:val="28"/>
        </w:rPr>
        <w:t xml:space="preserve">Графическое изображение схемы </w:t>
      </w:r>
      <w:r w:rsidRPr="008C01E0">
        <w:rPr>
          <w:rFonts w:ascii="Times New Roman" w:hAnsi="Times New Roman"/>
          <w:b/>
          <w:sz w:val="28"/>
        </w:rPr>
        <w:t>многомандатного (</w:t>
      </w:r>
      <w:proofErr w:type="spellStart"/>
      <w:r>
        <w:rPr>
          <w:rFonts w:ascii="Times New Roman" w:hAnsi="Times New Roman"/>
          <w:b/>
          <w:sz w:val="28"/>
        </w:rPr>
        <w:t>десяти</w:t>
      </w:r>
      <w:r w:rsidRPr="008C01E0">
        <w:rPr>
          <w:rFonts w:ascii="Times New Roman" w:hAnsi="Times New Roman"/>
          <w:b/>
          <w:sz w:val="28"/>
        </w:rPr>
        <w:t>мандатного</w:t>
      </w:r>
      <w:proofErr w:type="spellEnd"/>
      <w:r w:rsidRPr="008C01E0">
        <w:rPr>
          <w:rFonts w:ascii="Times New Roman" w:hAnsi="Times New Roman"/>
          <w:b/>
          <w:sz w:val="28"/>
        </w:rPr>
        <w:t xml:space="preserve">) </w:t>
      </w:r>
      <w:r>
        <w:rPr>
          <w:rFonts w:ascii="Times New Roman" w:hAnsi="Times New Roman"/>
          <w:b/>
          <w:sz w:val="28"/>
        </w:rPr>
        <w:t xml:space="preserve">избирательного округа </w:t>
      </w:r>
      <w:r w:rsidRPr="0091287D">
        <w:rPr>
          <w:rFonts w:ascii="Times New Roman" w:hAnsi="Times New Roman"/>
          <w:b/>
          <w:sz w:val="28"/>
          <w:szCs w:val="28"/>
        </w:rPr>
        <w:t xml:space="preserve">для проведения выборов депутатов </w:t>
      </w:r>
    </w:p>
    <w:p w14:paraId="12855D59" w14:textId="77777777" w:rsidR="00830423" w:rsidRPr="0091287D" w:rsidRDefault="00830423" w:rsidP="00830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</w:t>
      </w:r>
      <w:r w:rsidRPr="0091287D">
        <w:rPr>
          <w:rFonts w:ascii="Times New Roman" w:hAnsi="Times New Roman"/>
          <w:b/>
          <w:sz w:val="28"/>
          <w:szCs w:val="28"/>
        </w:rPr>
        <w:t>депутатов</w:t>
      </w:r>
      <w:r>
        <w:rPr>
          <w:rFonts w:ascii="Times New Roman" w:hAnsi="Times New Roman"/>
          <w:b/>
          <w:sz w:val="28"/>
          <w:szCs w:val="28"/>
        </w:rPr>
        <w:t xml:space="preserve"> Сусанинского сельского поселения </w:t>
      </w:r>
    </w:p>
    <w:p w14:paraId="215AE551" w14:textId="77777777" w:rsidR="00830423" w:rsidRPr="0091287D" w:rsidRDefault="00830423" w:rsidP="00830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87D">
        <w:rPr>
          <w:rFonts w:ascii="Times New Roman" w:hAnsi="Times New Roman"/>
          <w:b/>
          <w:sz w:val="28"/>
          <w:szCs w:val="28"/>
        </w:rPr>
        <w:t xml:space="preserve"> Ульчского муниципального района Хабаровского края</w:t>
      </w:r>
    </w:p>
    <w:p w14:paraId="371C20EE" w14:textId="77777777" w:rsidR="00830423" w:rsidRDefault="00830423" w:rsidP="00830423"/>
    <w:p w14:paraId="4D280F65" w14:textId="77777777" w:rsidR="00830423" w:rsidRDefault="00830423" w:rsidP="0083042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A8106A" wp14:editId="3F8AB58F">
            <wp:simplePos x="0" y="0"/>
            <wp:positionH relativeFrom="column">
              <wp:posOffset>662940</wp:posOffset>
            </wp:positionH>
            <wp:positionV relativeFrom="paragraph">
              <wp:posOffset>243205</wp:posOffset>
            </wp:positionV>
            <wp:extent cx="4629150" cy="3714750"/>
            <wp:effectExtent l="19050" t="0" r="0" b="0"/>
            <wp:wrapSquare wrapText="bothSides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0043" t="30971" r="24434" b="18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E373BB" w14:textId="77777777" w:rsidR="00830423" w:rsidRPr="0060662A" w:rsidRDefault="00830423" w:rsidP="00830423"/>
    <w:p w14:paraId="74DB7ED5" w14:textId="77777777" w:rsidR="00830423" w:rsidRPr="0060662A" w:rsidRDefault="00830423" w:rsidP="00830423"/>
    <w:p w14:paraId="239DB089" w14:textId="77777777" w:rsidR="00830423" w:rsidRPr="0060662A" w:rsidRDefault="00830423" w:rsidP="00830423"/>
    <w:p w14:paraId="738A34AF" w14:textId="77777777" w:rsidR="00830423" w:rsidRPr="0060662A" w:rsidRDefault="00830423" w:rsidP="00830423"/>
    <w:p w14:paraId="18141144" w14:textId="77777777" w:rsidR="00830423" w:rsidRPr="0060662A" w:rsidRDefault="00830423" w:rsidP="00830423"/>
    <w:p w14:paraId="54E72290" w14:textId="77777777" w:rsidR="00830423" w:rsidRPr="0060662A" w:rsidRDefault="00830423" w:rsidP="00830423"/>
    <w:p w14:paraId="4225C561" w14:textId="77777777" w:rsidR="00830423" w:rsidRPr="0060662A" w:rsidRDefault="00830423" w:rsidP="00830423"/>
    <w:p w14:paraId="3E11F6A0" w14:textId="77777777" w:rsidR="00830423" w:rsidRPr="0060662A" w:rsidRDefault="00830423" w:rsidP="00830423"/>
    <w:p w14:paraId="522F308A" w14:textId="77777777" w:rsidR="00830423" w:rsidRPr="0060662A" w:rsidRDefault="00830423" w:rsidP="00830423"/>
    <w:p w14:paraId="776604DB" w14:textId="77777777" w:rsidR="00830423" w:rsidRPr="0060662A" w:rsidRDefault="00830423" w:rsidP="00830423"/>
    <w:p w14:paraId="1FD546E3" w14:textId="77777777" w:rsidR="00830423" w:rsidRPr="0060662A" w:rsidRDefault="00830423" w:rsidP="00830423"/>
    <w:p w14:paraId="540D39B9" w14:textId="77777777" w:rsidR="00830423" w:rsidRPr="0060662A" w:rsidRDefault="00830423" w:rsidP="00830423"/>
    <w:p w14:paraId="1A6C3E15" w14:textId="77777777" w:rsidR="00830423" w:rsidRPr="0060662A" w:rsidRDefault="00830423" w:rsidP="00830423"/>
    <w:p w14:paraId="4596773B" w14:textId="77777777" w:rsidR="00830423" w:rsidRPr="0060662A" w:rsidRDefault="00830423" w:rsidP="00830423"/>
    <w:p w14:paraId="3868F6D7" w14:textId="77777777" w:rsidR="00830423" w:rsidRDefault="00830423" w:rsidP="00830423">
      <w:pPr>
        <w:tabs>
          <w:tab w:val="left" w:pos="1260"/>
        </w:tabs>
      </w:pPr>
    </w:p>
    <w:p w14:paraId="2DD258DE" w14:textId="77777777" w:rsidR="00830423" w:rsidRDefault="00830423" w:rsidP="00830423">
      <w:pPr>
        <w:tabs>
          <w:tab w:val="left" w:pos="5340"/>
        </w:tabs>
      </w:pPr>
      <w:r>
        <w:t xml:space="preserve">                                                                                                        *</w:t>
      </w:r>
      <w:r w:rsidRPr="00B57A5A">
        <w:rPr>
          <w:b/>
          <w:color w:val="FF0000"/>
        </w:rPr>
        <w:t>_____</w:t>
      </w:r>
      <w:r w:rsidRPr="00B57A5A">
        <w:rPr>
          <w:color w:val="FF0000"/>
        </w:rPr>
        <w:t xml:space="preserve"> </w:t>
      </w:r>
      <w:r w:rsidRPr="00B57A5A">
        <w:rPr>
          <w:rFonts w:ascii="Times New Roman" w:hAnsi="Times New Roman"/>
          <w:sz w:val="24"/>
        </w:rPr>
        <w:t>- границы избирательного округа</w:t>
      </w:r>
    </w:p>
    <w:p w14:paraId="7F2E8232" w14:textId="77777777" w:rsidR="00830423" w:rsidRDefault="00830423" w:rsidP="007A1D81">
      <w:pPr>
        <w:spacing w:after="0" w:line="240" w:lineRule="auto"/>
        <w:ind w:left="4536"/>
        <w:jc w:val="center"/>
        <w:rPr>
          <w:rFonts w:ascii="Times New Roman" w:hAnsi="Times New Roman"/>
          <w:sz w:val="28"/>
        </w:rPr>
      </w:pPr>
    </w:p>
    <w:p w14:paraId="2DFDA608" w14:textId="77777777" w:rsidR="00830423" w:rsidRDefault="00830423" w:rsidP="007A1D81">
      <w:pPr>
        <w:spacing w:after="0" w:line="240" w:lineRule="auto"/>
        <w:ind w:left="4536"/>
        <w:jc w:val="center"/>
        <w:rPr>
          <w:rFonts w:ascii="Times New Roman" w:hAnsi="Times New Roman"/>
          <w:sz w:val="28"/>
        </w:rPr>
      </w:pPr>
    </w:p>
    <w:p w14:paraId="3CF257E1" w14:textId="77777777" w:rsidR="00830423" w:rsidRDefault="00830423" w:rsidP="007A1D81">
      <w:pPr>
        <w:spacing w:after="0" w:line="240" w:lineRule="auto"/>
        <w:ind w:left="4536"/>
        <w:jc w:val="center"/>
        <w:rPr>
          <w:rFonts w:ascii="Times New Roman" w:hAnsi="Times New Roman"/>
          <w:sz w:val="28"/>
        </w:rPr>
      </w:pPr>
    </w:p>
    <w:p w14:paraId="13B8A88F" w14:textId="77777777" w:rsidR="00830423" w:rsidRDefault="00830423" w:rsidP="007A1D81">
      <w:pPr>
        <w:spacing w:after="0" w:line="240" w:lineRule="auto"/>
        <w:ind w:left="4536"/>
        <w:jc w:val="center"/>
        <w:rPr>
          <w:rFonts w:ascii="Times New Roman" w:hAnsi="Times New Roman"/>
          <w:sz w:val="28"/>
        </w:rPr>
      </w:pPr>
    </w:p>
    <w:p w14:paraId="312D7819" w14:textId="77777777" w:rsidR="00830423" w:rsidRDefault="00830423" w:rsidP="007A1D81">
      <w:pPr>
        <w:spacing w:after="0" w:line="240" w:lineRule="auto"/>
        <w:ind w:left="4536"/>
        <w:jc w:val="center"/>
        <w:rPr>
          <w:rFonts w:ascii="Times New Roman" w:hAnsi="Times New Roman"/>
          <w:sz w:val="28"/>
        </w:rPr>
      </w:pPr>
    </w:p>
    <w:p w14:paraId="18A6125D" w14:textId="77777777" w:rsidR="00830423" w:rsidRDefault="00830423" w:rsidP="007A1D81">
      <w:pPr>
        <w:spacing w:after="0" w:line="240" w:lineRule="auto"/>
        <w:ind w:left="4536"/>
        <w:jc w:val="center"/>
        <w:rPr>
          <w:rFonts w:ascii="Times New Roman" w:hAnsi="Times New Roman"/>
          <w:sz w:val="28"/>
        </w:rPr>
      </w:pPr>
    </w:p>
    <w:sectPr w:rsidR="0083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30CA"/>
    <w:multiLevelType w:val="hybridMultilevel"/>
    <w:tmpl w:val="2D42C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52477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30"/>
    <w:rsid w:val="00021A6C"/>
    <w:rsid w:val="005951A3"/>
    <w:rsid w:val="006E6917"/>
    <w:rsid w:val="00787F5C"/>
    <w:rsid w:val="00791630"/>
    <w:rsid w:val="007A1D81"/>
    <w:rsid w:val="007C02C4"/>
    <w:rsid w:val="00830423"/>
    <w:rsid w:val="009909E6"/>
    <w:rsid w:val="009D06A5"/>
    <w:rsid w:val="00C23259"/>
    <w:rsid w:val="00DE6855"/>
    <w:rsid w:val="00E9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21A3"/>
  <w15:chartTrackingRefBased/>
  <w15:docId w15:val="{AEFB7C9D-14CA-4AF0-B23B-F388BAD2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6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D06A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9D0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8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14</cp:revision>
  <cp:lastPrinted>2022-12-28T02:06:00Z</cp:lastPrinted>
  <dcterms:created xsi:type="dcterms:W3CDTF">2022-12-26T23:39:00Z</dcterms:created>
  <dcterms:modified xsi:type="dcterms:W3CDTF">2022-12-28T02:07:00Z</dcterms:modified>
</cp:coreProperties>
</file>