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A5" w:rsidRDefault="00F417A5" w:rsidP="00F417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</w:pPr>
      <w:r w:rsidRPr="00F417A5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  <w:t xml:space="preserve">АДМИНИСТРАЦИЯ </w:t>
      </w:r>
    </w:p>
    <w:p w:rsidR="00F417A5" w:rsidRDefault="00F417A5" w:rsidP="00F417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</w:pPr>
      <w:r w:rsidRPr="00F417A5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  <w:t xml:space="preserve">СУСАНИНСКОГО СЕЛЬСКОГО ПОСЕЛЕНИЯ </w:t>
      </w:r>
    </w:p>
    <w:p w:rsidR="00F417A5" w:rsidRPr="00F417A5" w:rsidRDefault="00F417A5" w:rsidP="00F417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</w:pPr>
      <w:proofErr w:type="spellStart"/>
      <w:r w:rsidRPr="00F417A5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  <w:t>Ульчского</w:t>
      </w:r>
      <w:proofErr w:type="spellEnd"/>
      <w:r w:rsidRPr="00F417A5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F417A5" w:rsidRPr="00F417A5" w:rsidRDefault="00F417A5" w:rsidP="00F417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F417A5" w:rsidRPr="00F417A5" w:rsidRDefault="00F417A5" w:rsidP="00F417A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</w:pPr>
    </w:p>
    <w:p w:rsidR="00F417A5" w:rsidRPr="00F417A5" w:rsidRDefault="00F417A5" w:rsidP="00F417A5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</w:pPr>
      <w:r w:rsidRPr="00F417A5">
        <w:rPr>
          <w:rFonts w:ascii="Times New Roman CYR" w:eastAsia="Times New Roman" w:hAnsi="Times New Roman CYR" w:cs="Times New Roman CYR"/>
          <w:b/>
          <w:bCs/>
          <w:spacing w:val="-1"/>
          <w:sz w:val="28"/>
          <w:szCs w:val="28"/>
          <w:lang w:eastAsia="ru-RU"/>
        </w:rPr>
        <w:t xml:space="preserve">                                             ПОСТАНОВЛЕНИЕ</w:t>
      </w:r>
    </w:p>
    <w:p w:rsidR="00F16858" w:rsidRPr="00F16858" w:rsidRDefault="00F1685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6858" w:rsidRPr="00F16858" w:rsidRDefault="00F16858" w:rsidP="00F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E1C" w:rsidRDefault="00D75E1C" w:rsidP="00A8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6858" w:rsidRPr="00F16858" w:rsidRDefault="00F417A5" w:rsidP="00A8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483F">
        <w:rPr>
          <w:rFonts w:ascii="Times New Roman" w:eastAsia="Times New Roman" w:hAnsi="Times New Roman" w:cs="Times New Roman"/>
          <w:sz w:val="28"/>
          <w:szCs w:val="24"/>
          <w:lang w:eastAsia="ru-RU"/>
        </w:rPr>
        <w:t>05.05</w:t>
      </w:r>
      <w:r w:rsidR="00D75E1C" w:rsidRPr="00B2483F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</w:t>
      </w:r>
      <w:r w:rsidR="00D7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483F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D7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F16858" w:rsidRPr="00F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</w:t>
      </w:r>
    </w:p>
    <w:p w:rsidR="00F16858" w:rsidRPr="00F16858" w:rsidRDefault="00F417A5" w:rsidP="00F1685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с. Сусанино</w:t>
      </w:r>
    </w:p>
    <w:p w:rsidR="00D75E1C" w:rsidRDefault="00D75E1C" w:rsidP="00A82CD4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1C" w:rsidRDefault="00D75E1C" w:rsidP="00A82CD4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D4" w:rsidRDefault="00B0308B" w:rsidP="00A82CD4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привлечения населения для </w:t>
      </w:r>
    </w:p>
    <w:p w:rsidR="00A82CD4" w:rsidRDefault="00F16858" w:rsidP="00A82CD4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и локализации пожаров </w:t>
      </w:r>
    </w:p>
    <w:p w:rsidR="00F16858" w:rsidRDefault="00F16858" w:rsidP="00A82CD4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(загораний) вне границ населенных пунктов</w:t>
      </w:r>
    </w:p>
    <w:p w:rsidR="00F417A5" w:rsidRPr="00F16858" w:rsidRDefault="00F417A5" w:rsidP="00A82CD4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Губернатора Хабаровского края от 10.07.2007 № 102 «О порядке установления на территории Хабаровского края особого противопожарного режима», администрация </w:t>
      </w:r>
      <w:proofErr w:type="spellStart"/>
      <w:r w:rsidR="00F41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F4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D4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F4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2CD4" w:rsidRDefault="00A82CD4" w:rsidP="00836B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</w:t>
      </w:r>
      <w:r w:rsidR="00F16858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F16858" w:rsidRPr="00A8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858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населения для </w:t>
      </w:r>
    </w:p>
    <w:p w:rsidR="00F16858" w:rsidRPr="00A82CD4" w:rsidRDefault="00F16858" w:rsidP="00836BD5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и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населенных пунк</w:t>
      </w:r>
      <w:r w:rsidR="00A82CD4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на земли </w:t>
      </w:r>
      <w:proofErr w:type="spellStart"/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D4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D4" w:rsidRPr="00E370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2CD4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  <w:r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особого противопожарного режима.</w:t>
      </w:r>
    </w:p>
    <w:p w:rsidR="00BB5397" w:rsidRDefault="00BB5397" w:rsidP="00BB53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B5397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7680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(обнародовать) </w:t>
      </w:r>
      <w:r w:rsidRPr="00637680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информационном листке органа</w:t>
      </w:r>
      <w:r w:rsidRPr="00637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Сусанинский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</w:t>
      </w:r>
      <w:r w:rsidRPr="00637680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768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637680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Pr="006376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16858" w:rsidRDefault="00BB5397" w:rsidP="00BB5397">
      <w:pPr>
        <w:tabs>
          <w:tab w:val="left" w:pos="67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F4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Контроль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настоящег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 оставляю за собой.</w:t>
      </w:r>
    </w:p>
    <w:p w:rsidR="00F16858" w:rsidRDefault="00BB5397" w:rsidP="0083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397" w:rsidRPr="00F16858" w:rsidRDefault="00BB5397" w:rsidP="0083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Default="00F16858" w:rsidP="00836BD5">
      <w:pPr>
        <w:tabs>
          <w:tab w:val="left" w:pos="67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В.В. </w:t>
      </w:r>
      <w:proofErr w:type="spellStart"/>
      <w:r w:rsidR="00BB5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:rsidR="00BB5397" w:rsidRDefault="00BB5397" w:rsidP="00836BD5">
      <w:pPr>
        <w:tabs>
          <w:tab w:val="left" w:pos="67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97" w:rsidRDefault="00BB5397" w:rsidP="00836BD5">
      <w:pPr>
        <w:tabs>
          <w:tab w:val="left" w:pos="67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97" w:rsidRDefault="00BB5397" w:rsidP="00836BD5">
      <w:pPr>
        <w:tabs>
          <w:tab w:val="left" w:pos="67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D4" w:rsidRDefault="00F16858" w:rsidP="00B0308B">
      <w:pPr>
        <w:tabs>
          <w:tab w:val="left" w:pos="67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16858" w:rsidRPr="00A82CD4" w:rsidRDefault="00A82CD4" w:rsidP="00A82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6858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F16858" w:rsidRDefault="00BB5397" w:rsidP="00BB5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16858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CD4" w:rsidRDefault="00BB5397" w:rsidP="00B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82CD4" w:rsidRPr="00A82CD4" w:rsidRDefault="00A82CD4" w:rsidP="00A82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F16858" w:rsidRPr="00F16858" w:rsidRDefault="00BB5397" w:rsidP="00B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0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05.05.2023 № </w:t>
      </w: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F1685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16858" w:rsidRDefault="00F16858" w:rsidP="0083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привлечения населения для профилактики и локализации пожаров (загораний) вне границ населенных пунктов в целях предупреждения и создания условий,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препятствующих распространению лесных пожаров и других ландшафтных (природных) пожаров, а также иных пожаров вне границ населенных пунктов 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земли</w:t>
      </w:r>
      <w:r w:rsidR="00A82CD4" w:rsidRP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AF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A82CD4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111F" w:rsidRPr="00AF1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A8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 установлении особого противопожарного режима</w:t>
      </w:r>
    </w:p>
    <w:p w:rsidR="00AF111F" w:rsidRPr="00A82CD4" w:rsidRDefault="00AF111F" w:rsidP="0083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AF111F" w:rsidP="0083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>1.1.</w:t>
      </w:r>
      <w:r w:rsidRPr="00F1685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</w:t>
      </w:r>
      <w:r w:rsidRPr="00F1685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Порядок определяет основы организации профилактики и привлечения граждан для локализации пожаров (загораний) вне границ населенных пунктов в целях предупреждения и создания условий,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AF111F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пожаров в населенных пунктах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Профилактика пожаров (природных) в населенных пунктах заключается в реализации превентивных мер, направленных на исключение условий образования горючей среды и (или) исключение условий образования в горючей среде (или внесения в нее) источников зажигания.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Основные источники зажигания: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непотушенная сигарета (курение);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огонь (костры (мангалы, жаровни), газовые горелки, паяльные лампы, примусы, факелы, свечи, керосиновые лампы, спички);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выжигания (контролируемые противопожарные) напочвенных горючих материалов;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изделия;</w:t>
      </w:r>
    </w:p>
    <w:p w:rsidR="00F16858" w:rsidRPr="00F16858" w:rsidRDefault="00127C56" w:rsidP="0083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F16858" w:rsidRPr="00F16858" w:rsidRDefault="00127C56" w:rsidP="0083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линии электропередачи (в том числе временные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изделий);</w:t>
      </w:r>
    </w:p>
    <w:p w:rsidR="00F16858" w:rsidRPr="00F16858" w:rsidRDefault="00127C56" w:rsidP="0083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электропроводка, включая удлинители, не предназначенные по своим характеристикам для питания применяемых электроприборов;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проводка, проложенная по горючему основанию;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дымовые трубы, не оборудованные искрогасителями;</w:t>
      </w:r>
    </w:p>
    <w:p w:rsidR="00F16858" w:rsidRPr="00F16858" w:rsidRDefault="00127C56" w:rsidP="0083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уголь, зола и шлак, выгребаемые из топок (не залитые водой и удаленные в специально отведенное место);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агрегаты и автомобили (моторная техника) без искрогасителей;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автомобили, перевозящие легковоспламеняющиеся и горючие жидкости, без заземления.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Горючая среда (пути распространения):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баллоны с горючими газами;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легковоспламеняющиеся (бензин, керосин и др.) и горючие (масла, лаки, краски) жидкости;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ливневой канализации (слив легковоспламеняющихся и горючих жидкостей в канализационные сети);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(противопожарные разрывы, противопожарные минерализованные полосы, зона, свободная от пожарной нагрузки, охранные зоны линий связи, зоны воздушных линий электропередачи, электрических станций и подстанций, полосы отвода и охранные зоны железных дорог, участки железнодорожных путей, придорожные полосы автомобильных дорог, путепроводы и продуктопроводы):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очищенная: от мусора, порубочных остатков, щепы, опилок, сухой травянистой растительности, сухостойных деревьев и кустарников, валежника, хвороста, лесной подстилки, свалок отходов, пожнивных остатков;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размещением: запаса дров, подсобных строений, складируемых горючих материалов, скирд (стогов), навесов и штабелей грубых кормов, шпал железнодорожных деревянных отработанных и бракованных и т.д.</w:t>
      </w:r>
    </w:p>
    <w:p w:rsidR="00F16858" w:rsidRPr="00F16858" w:rsidRDefault="00F16858" w:rsidP="0083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Профилактика пожаров (природных) в населенных пунктах заключается в непосредственном исключении условий образования горючей среды и (или) исключении условий образования в горючей среде (или внесения в нее) источников зажигания.</w:t>
      </w:r>
    </w:p>
    <w:p w:rsidR="00F16858" w:rsidRPr="00127C56" w:rsidRDefault="00F16858" w:rsidP="0083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Профилактика пожаров (природных) в населенных пунктах осуществляется посредством проведения разъяснительной работы среди граждан и хозяйствующих субъектов в период патрулирования территорий населенных пунктов в соответствии с Графиком патрулировани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территории </w:t>
      </w:r>
      <w:proofErr w:type="spellStart"/>
      <w:r w:rsidR="00AF1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AF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F111F" w:rsidRPr="00AF1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127C56" w:rsidRPr="00E370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(далее-сельское поселение)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 (утверждаемым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правовым актом по пожарной безопасности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прилагаемым к настоящему Порядку).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патрулировании принимаются меры по обнаружению загораний и пожаров, уведомлению о пожарах (загораниях) пожарной охраны, принимаются посильные меры по (спасению людей, имущества) локализации пожаров согласно статье 34 Федерального закона от 21.12.1994 № 69-ФЗ «О пожарной безопасности».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AF111F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граждан для локализации пожаров (загораний)</w:t>
      </w:r>
    </w:p>
    <w:p w:rsidR="00836BD5" w:rsidRDefault="00836BD5" w:rsidP="00836BD5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Привлечение граждан для локализации пожаров (загораний) вне границ населенных пунктов, препятствующих распространению лесных пожаров и других ландшафтных (природных) пожаров, а также иных пожаров вне границ населенных пунк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на земли сельского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при установлении особого противопожарного режима (далее - локализация пожаров (загораний) осуществляется в соответствии с положениями части 2 статьи 17 Федерального закона от 06.10.2003 № 131-ФЗ «Об общих принципах организации местного самоуправления в Российской Федерации», статьи 30 и 34 Федерального закона от 21.12.1994 № 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16.09.2020 № 1479.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Привлечение граждан для локализации пожаров (загораний) осуществляется согласно: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комиссии по предупреждению и ликвидации чрезвычайных ситуаций и обеспечению пожарной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обязательном участии в заседании комиссии начальника местного пожарно-спасательного гарнизона);</w:t>
      </w:r>
    </w:p>
    <w:p w:rsidR="00F16858" w:rsidRPr="00F16858" w:rsidRDefault="00127C56" w:rsidP="00836BD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патрулирования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сельского 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3.3.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принимают посильные меры по спасению людей, имущества и локализации пожаров.</w:t>
      </w: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 локализации пожаров (загораний)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привлекаются старосты сельских населенных пунктов, депутаты представительного о</w:t>
      </w:r>
      <w:r w:rsidR="0012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ргана</w:t>
      </w:r>
      <w:r w:rsidR="00127C56" w:rsidRP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27C56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члены садово-огороднических некоммерческих товариществ, личный состав аварийно-спасательных формирований, работники пожарной охраны, добровольные пожарные, волонтеры, народные дружинники, граждане, участвующие в обеспечении пожарной безопасности.</w:t>
      </w:r>
    </w:p>
    <w:p w:rsid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Лицами, участвующими в локализации пожаров, могут быть граждане, достигшие 18 лет и не ограниченные состоянием здоровья.</w:t>
      </w:r>
    </w:p>
    <w:p w:rsidR="001E343D" w:rsidRPr="00F16858" w:rsidRDefault="001E343D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858" w:rsidRPr="00F16858" w:rsidRDefault="00F16858" w:rsidP="00836BD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Лица, участвующие в локализации пожаров, могут быть обеспечены специальной одеждой, ручным противопожарным инвентарем, ранцевыми опрыскивателями, средствами индивидуальной защиты органов дыхания и зрения человека от опасных факторов пожара, ручными электрическими фонарями, средствами телефонной и радиосвязи и иными материальными средствами для эффективного решения задач.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3.6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Лица, участвующие в локализации пожаров проходят целевой инструктаж по охране труда (в порядке, предусмотренном для выполнения работ по ликвидации последствий чрезвычайных ситуаций).</w:t>
      </w:r>
    </w:p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bookmarkStart w:id="1" w:name="sub_1003"/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мер первичной пожарной безопасности в гра</w:t>
      </w:r>
      <w:r w:rsidR="0012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ницах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27C56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-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граждан для локализации пожаров</w:t>
      </w:r>
      <w:r w:rsidRPr="00F168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расходным обязатель</w:t>
      </w:r>
      <w:r w:rsidR="0012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ством </w:t>
      </w:r>
      <w:r w:rsidR="00A97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27C56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"/>
    <w:p w:rsidR="00F16858" w:rsidRPr="00F16858" w:rsidRDefault="00F16858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Граждане, принявшие активное участие в локализации пожаров,</w:t>
      </w:r>
      <w:r w:rsidR="0012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решению главы</w:t>
      </w:r>
      <w:r w:rsidR="00127C56" w:rsidRP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27C56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6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поощряться следующими видами материальной поддержки:</w:t>
      </w:r>
    </w:p>
    <w:p w:rsidR="00F16858" w:rsidRPr="001E343D" w:rsidRDefault="00127C56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16858" w:rsidRPr="001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места проживания гражданина (членов семьи) автономными дымовыми пожарными извещателями;</w:t>
      </w:r>
    </w:p>
    <w:p w:rsidR="00F16858" w:rsidRPr="001E343D" w:rsidRDefault="00127C56" w:rsidP="0083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1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16858" w:rsidRPr="001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 Почетной грамотой или Бла</w:t>
      </w:r>
      <w:r w:rsidR="00450FE0" w:rsidRPr="001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годарностью главы сельского </w:t>
      </w:r>
      <w:r w:rsidR="00F16858" w:rsidRPr="001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поселения.</w:t>
      </w:r>
    </w:p>
    <w:p w:rsidR="00F16858" w:rsidRPr="00F16858" w:rsidRDefault="00F16858" w:rsidP="00836B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58" w:rsidRPr="00F16858" w:rsidRDefault="00F16858" w:rsidP="00127C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858" w:rsidRPr="00F16858" w:rsidRDefault="00E8585D" w:rsidP="00E8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16858" w:rsidRPr="00F1685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17FE3" w:rsidRDefault="00917FE3" w:rsidP="00127C56"/>
    <w:sectPr w:rsidR="0091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278"/>
    <w:multiLevelType w:val="hybridMultilevel"/>
    <w:tmpl w:val="89DE8A1E"/>
    <w:lvl w:ilvl="0" w:tplc="5114E9B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7C"/>
    <w:rsid w:val="00127C56"/>
    <w:rsid w:val="001E343D"/>
    <w:rsid w:val="001E365D"/>
    <w:rsid w:val="002E4236"/>
    <w:rsid w:val="003C687C"/>
    <w:rsid w:val="00450FE0"/>
    <w:rsid w:val="00836BD5"/>
    <w:rsid w:val="00917FE3"/>
    <w:rsid w:val="00A82CD4"/>
    <w:rsid w:val="00A97DE6"/>
    <w:rsid w:val="00AF111F"/>
    <w:rsid w:val="00B0308B"/>
    <w:rsid w:val="00B2483F"/>
    <w:rsid w:val="00BB5397"/>
    <w:rsid w:val="00D75E1C"/>
    <w:rsid w:val="00E3701A"/>
    <w:rsid w:val="00E8585D"/>
    <w:rsid w:val="00EF5768"/>
    <w:rsid w:val="00F16858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3DE7"/>
  <w15:docId w15:val="{BC7A7427-49C7-43CD-89C3-E055BF4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DE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B5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отдела - Чихонацкий М.В.</dc:creator>
  <cp:lastModifiedBy>Сидельникова Валерия Сергеевна</cp:lastModifiedBy>
  <cp:revision>3</cp:revision>
  <cp:lastPrinted>2023-06-02T02:25:00Z</cp:lastPrinted>
  <dcterms:created xsi:type="dcterms:W3CDTF">2024-05-08T10:32:00Z</dcterms:created>
  <dcterms:modified xsi:type="dcterms:W3CDTF">2024-05-30T23:20:00Z</dcterms:modified>
</cp:coreProperties>
</file>