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21" w:rsidRPr="00892AF6" w:rsidRDefault="003C6821" w:rsidP="003C682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92AF6">
        <w:rPr>
          <w:rFonts w:ascii="Times New Roman" w:hAnsi="Times New Roman" w:cs="Times New Roman"/>
          <w:b/>
          <w:sz w:val="28"/>
          <w:szCs w:val="20"/>
        </w:rPr>
        <w:t>СОВЕТ ДЕПУТАТОВ</w:t>
      </w:r>
    </w:p>
    <w:p w:rsidR="003C6821" w:rsidRPr="00892AF6" w:rsidRDefault="003C6821" w:rsidP="003C6821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92AF6">
        <w:rPr>
          <w:rFonts w:ascii="Times New Roman" w:hAnsi="Times New Roman" w:cs="Times New Roman"/>
          <w:b/>
          <w:sz w:val="28"/>
          <w:szCs w:val="20"/>
        </w:rPr>
        <w:t>СУСАНИНСКОГО СЕЛЬСКОГО ПОСЕЛЕНИЯ УЛЬЧСКОГО МУНИЦИПАЛЬНОГО РАЙОНА ХАБАРОВСКОГО КРАЯ</w:t>
      </w:r>
    </w:p>
    <w:p w:rsidR="003C6821" w:rsidRPr="00892AF6" w:rsidRDefault="003C6821" w:rsidP="003C6821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hAnsi="Times New Roman" w:cs="Times New Roman"/>
          <w:sz w:val="28"/>
          <w:szCs w:val="20"/>
        </w:rPr>
      </w:pPr>
    </w:p>
    <w:p w:rsidR="003C6821" w:rsidRPr="00892AF6" w:rsidRDefault="003C6821" w:rsidP="003C6821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hAnsi="Times New Roman" w:cs="Times New Roman"/>
          <w:sz w:val="28"/>
          <w:szCs w:val="20"/>
        </w:rPr>
      </w:pPr>
    </w:p>
    <w:p w:rsidR="003C6821" w:rsidRPr="00892AF6" w:rsidRDefault="003C6821" w:rsidP="003C6821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hAnsi="Times New Roman" w:cs="Times New Roman"/>
          <w:sz w:val="28"/>
          <w:szCs w:val="20"/>
        </w:rPr>
      </w:pPr>
    </w:p>
    <w:p w:rsidR="003C6821" w:rsidRPr="00892AF6" w:rsidRDefault="003C6821" w:rsidP="003C6821">
      <w:pPr>
        <w:tabs>
          <w:tab w:val="left" w:pos="426"/>
        </w:tabs>
        <w:spacing w:after="0" w:line="240" w:lineRule="auto"/>
        <w:ind w:right="-1197"/>
        <w:rPr>
          <w:rFonts w:ascii="Times New Roman" w:hAnsi="Times New Roman" w:cs="Times New Roman"/>
          <w:b/>
          <w:bCs/>
          <w:sz w:val="28"/>
          <w:szCs w:val="20"/>
        </w:rPr>
      </w:pPr>
      <w:r w:rsidRPr="00892AF6">
        <w:rPr>
          <w:rFonts w:ascii="Times New Roman" w:hAnsi="Times New Roman" w:cs="Times New Roman"/>
          <w:b/>
          <w:bCs/>
          <w:sz w:val="28"/>
          <w:szCs w:val="20"/>
        </w:rPr>
        <w:t xml:space="preserve">                                                        РЕШЕНИЕ</w:t>
      </w:r>
    </w:p>
    <w:p w:rsidR="003C6821" w:rsidRPr="00892AF6" w:rsidRDefault="003C6821" w:rsidP="003C6821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 w:cs="Times New Roman"/>
          <w:sz w:val="28"/>
          <w:szCs w:val="20"/>
        </w:rPr>
      </w:pPr>
    </w:p>
    <w:p w:rsidR="003C6821" w:rsidRPr="00892AF6" w:rsidRDefault="003C6821" w:rsidP="003C682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01.07.2025</w:t>
      </w:r>
      <w:r w:rsidRPr="00892AF6">
        <w:rPr>
          <w:rFonts w:ascii="Times New Roman" w:hAnsi="Times New Roman" w:cs="Times New Roman"/>
          <w:bCs/>
          <w:sz w:val="28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0"/>
        </w:rPr>
        <w:t xml:space="preserve">                № 87</w:t>
      </w:r>
    </w:p>
    <w:p w:rsidR="003C6821" w:rsidRPr="00892AF6" w:rsidRDefault="003C6821" w:rsidP="003C682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92AF6">
        <w:rPr>
          <w:rFonts w:ascii="Times New Roman" w:hAnsi="Times New Roman" w:cs="Times New Roman"/>
          <w:bCs/>
          <w:sz w:val="28"/>
          <w:szCs w:val="20"/>
        </w:rPr>
        <w:t>с. Сусанино</w:t>
      </w:r>
    </w:p>
    <w:p w:rsidR="003C6821" w:rsidRPr="00C00A0A" w:rsidRDefault="003C6821" w:rsidP="003C682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6821" w:rsidRPr="00C00A0A" w:rsidRDefault="003C6821" w:rsidP="003C68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 утверждении Правил</w:t>
      </w:r>
      <w:r w:rsidRPr="00C00A0A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Сусанинского сельского поселения Ульчского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Хабаровского края.</w:t>
      </w:r>
    </w:p>
    <w:p w:rsidR="003C6821" w:rsidRPr="00C00A0A" w:rsidRDefault="003C6821" w:rsidP="003C68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C00A0A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1D38">
        <w:rPr>
          <w:rFonts w:ascii="Times New Roman" w:hAnsi="Times New Roman" w:cs="Times New Roman"/>
          <w:sz w:val="28"/>
          <w:szCs w:val="28"/>
        </w:rPr>
        <w:t xml:space="preserve"> соответствии с пунктом 1 части 1 статьи 4 Кодекса Хабаровского края, пункта 1 статьи 1 Закона Хабаровского края от 24 ноября 2010г. № 49 «О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правонарушениях»,</w:t>
      </w:r>
      <w:r>
        <w:rPr>
          <w:szCs w:val="28"/>
        </w:rPr>
        <w:t xml:space="preserve"> </w:t>
      </w:r>
      <w:r w:rsidRPr="00C00A0A">
        <w:rPr>
          <w:rFonts w:ascii="Times New Roman" w:hAnsi="Times New Roman" w:cs="Times New Roman"/>
          <w:sz w:val="28"/>
          <w:szCs w:val="28"/>
        </w:rPr>
        <w:t>учитывая Методические рекомендации по</w:t>
      </w:r>
      <w:proofErr w:type="gramEnd"/>
      <w:r w:rsidRPr="00C00A0A">
        <w:rPr>
          <w:rFonts w:ascii="Times New Roman" w:hAnsi="Times New Roman" w:cs="Times New Roman"/>
          <w:sz w:val="28"/>
          <w:szCs w:val="28"/>
        </w:rPr>
        <w:t xml:space="preserve">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C00A0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00A0A">
        <w:rPr>
          <w:rFonts w:ascii="Times New Roman" w:hAnsi="Times New Roman" w:cs="Times New Roman"/>
          <w:sz w:val="28"/>
          <w:szCs w:val="28"/>
        </w:rPr>
        <w:t xml:space="preserve">, руководствуясь Уставом Сусанинского сельского поселения Ульчского муниципального района Хабаровского края, Совет депутатов Сусанинского сельского поселения Ульчского муниципального района Хабаровского края 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>РЕШИЛ:</w:t>
      </w:r>
    </w:p>
    <w:p w:rsidR="003C6821" w:rsidRDefault="003C6821" w:rsidP="003C682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 Утвердить </w:t>
      </w:r>
      <w:r w:rsidRPr="00C00A0A">
        <w:rPr>
          <w:rFonts w:ascii="Times New Roman" w:hAnsi="Times New Roman" w:cs="Times New Roman"/>
          <w:sz w:val="28"/>
          <w:szCs w:val="28"/>
        </w:rPr>
        <w:t>Правила благоустройства территории Сусанинского сельского поселения 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C00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Pr="00C00A0A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№ 46 от 20.03.2024 «Об утверждении Правил</w:t>
      </w:r>
      <w:r w:rsidRPr="00C00A0A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Сусанинского сельского поселения Ульчского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Хабаровского края».</w:t>
      </w:r>
    </w:p>
    <w:p w:rsidR="003C6821" w:rsidRPr="00557CF4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7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557CF4">
        <w:rPr>
          <w:rFonts w:ascii="Times New Roman" w:hAnsi="Times New Roman" w:cs="Times New Roman"/>
          <w:sz w:val="28"/>
          <w:szCs w:val="28"/>
        </w:rPr>
        <w:t>.  Настоящее решение опубликовать в Информационном листке органа местного самоуправления «</w:t>
      </w:r>
      <w:proofErr w:type="spellStart"/>
      <w:r w:rsidRPr="00557CF4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557CF4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CF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Сусанинского сельского поселения Ульчского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Хабаровского края в сети Интернет.</w:t>
      </w:r>
    </w:p>
    <w:p w:rsidR="003C6821" w:rsidRPr="00557CF4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</w:t>
      </w:r>
      <w:r w:rsidRPr="00557CF4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CF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C6821" w:rsidRPr="009F67C4" w:rsidRDefault="003C6821" w:rsidP="003C6821">
      <w:pPr>
        <w:ind w:firstLine="567"/>
        <w:jc w:val="both"/>
        <w:rPr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821" w:rsidRDefault="003C6821" w:rsidP="003C6821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57CF4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557CF4">
        <w:rPr>
          <w:rFonts w:ascii="Times New Roman" w:hAnsi="Times New Roman" w:cs="Times New Roman"/>
          <w:sz w:val="28"/>
          <w:szCs w:val="28"/>
        </w:rPr>
        <w:t>Мосюков</w:t>
      </w:r>
      <w:proofErr w:type="spellEnd"/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Главы</w:t>
      </w:r>
      <w:r w:rsidRPr="00557CF4">
        <w:rPr>
          <w:rFonts w:ascii="Times New Roman" w:hAnsi="Times New Roman" w:cs="Times New Roman"/>
          <w:sz w:val="28"/>
          <w:szCs w:val="28"/>
        </w:rPr>
        <w:t xml:space="preserve"> Сусанинского </w:t>
      </w:r>
      <w:proofErr w:type="gramStart"/>
      <w:r w:rsidRPr="00557C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57CF4">
        <w:rPr>
          <w:rFonts w:ascii="Times New Roman" w:hAnsi="Times New Roman" w:cs="Times New Roman"/>
          <w:sz w:val="28"/>
          <w:szCs w:val="28"/>
        </w:rPr>
        <w:tab/>
      </w:r>
      <w:r w:rsidRPr="00557CF4">
        <w:rPr>
          <w:rFonts w:ascii="Times New Roman" w:hAnsi="Times New Roman" w:cs="Times New Roman"/>
          <w:sz w:val="28"/>
          <w:szCs w:val="28"/>
        </w:rPr>
        <w:tab/>
      </w:r>
      <w:r w:rsidRPr="00557C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CF4">
        <w:rPr>
          <w:rFonts w:ascii="Times New Roman" w:hAnsi="Times New Roman" w:cs="Times New Roman"/>
          <w:sz w:val="28"/>
          <w:szCs w:val="28"/>
        </w:rPr>
        <w:t xml:space="preserve">Хабаровского края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7CF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</w:p>
    <w:p w:rsidR="003C6821" w:rsidRPr="00557CF4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821" w:rsidRDefault="003C6821" w:rsidP="003C682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C6821" w:rsidRDefault="003C6821" w:rsidP="003C6821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6821" w:rsidRDefault="003C6821" w:rsidP="003C6821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6821" w:rsidRPr="00C00A0A" w:rsidRDefault="003C6821" w:rsidP="003C6821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3C6821" w:rsidRPr="00C00A0A" w:rsidSect="003C6821">
          <w:headerReference w:type="even" r:id="rId8"/>
          <w:headerReference w:type="default" r:id="rId9"/>
          <w:headerReference w:type="first" r:id="rId10"/>
          <w:pgSz w:w="11906" w:h="16838"/>
          <w:pgMar w:top="1134" w:right="1133" w:bottom="851" w:left="1985" w:header="709" w:footer="709" w:gutter="0"/>
          <w:cols w:space="708"/>
          <w:titlePg/>
          <w:docGrid w:linePitch="360"/>
        </w:sectPr>
      </w:pPr>
    </w:p>
    <w:p w:rsidR="003C6821" w:rsidRPr="00C00A0A" w:rsidRDefault="003C6821" w:rsidP="003C6821">
      <w:pPr>
        <w:pStyle w:val="1"/>
        <w:spacing w:before="0" w:line="240" w:lineRule="exact"/>
        <w:ind w:left="5528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УТВЕРЖДЕНЫ</w:t>
      </w:r>
    </w:p>
    <w:p w:rsidR="003C6821" w:rsidRPr="003C6821" w:rsidRDefault="003C6821" w:rsidP="003C6821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3C6821">
        <w:rPr>
          <w:rFonts w:ascii="Times New Roman" w:hAnsi="Times New Roman" w:cs="Times New Roman"/>
          <w:sz w:val="24"/>
          <w:szCs w:val="24"/>
        </w:rPr>
        <w:t>решением Совета депутатов Сусанинского сельского поселения Ульчского муниципального района Хабаровского края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8"/>
        </w:rPr>
      </w:pPr>
      <w:r w:rsidRPr="003C682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01.07.2025</w:t>
      </w:r>
      <w:r w:rsidRPr="003C682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821" w:rsidRPr="00557CF4" w:rsidRDefault="003C6821" w:rsidP="003C6821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C6821" w:rsidRPr="00557CF4" w:rsidRDefault="003C6821" w:rsidP="003C682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4">
        <w:rPr>
          <w:rFonts w:ascii="Times New Roman" w:hAnsi="Times New Roman" w:cs="Times New Roman"/>
          <w:b/>
          <w:sz w:val="28"/>
          <w:szCs w:val="28"/>
        </w:rPr>
        <w:t>благоустройства территории Сусанинского сельского поселения</w:t>
      </w:r>
    </w:p>
    <w:p w:rsidR="003C6821" w:rsidRPr="00557CF4" w:rsidRDefault="003C6821" w:rsidP="003C682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F4">
        <w:rPr>
          <w:rFonts w:ascii="Times New Roman" w:hAnsi="Times New Roman" w:cs="Times New Roman"/>
          <w:b/>
          <w:sz w:val="28"/>
          <w:szCs w:val="28"/>
        </w:rPr>
        <w:t xml:space="preserve"> Ульчского муниципального района Хабаровского края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00A0A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Глава 1. Предмет регулирования настоящих Правил</w:t>
      </w:r>
      <w:bookmarkStart w:id="0" w:name="1"/>
      <w:bookmarkEnd w:id="0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 Правила благоустройства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Сусанинского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Ульчского муниципального района Хабаровского края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Уставом Сусанинского сельского поселения Ульчского муниципального района Хабаровского края, иными нормативными правовыми актами, сводами правил, национальными стандартами, отраслевыми нормами.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 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1.3.</w:t>
      </w:r>
      <w:bookmarkStart w:id="1" w:name="3"/>
      <w:bookmarkEnd w:id="1"/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0C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благоустройство территории поселения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C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прилегающая территория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Правилами в соответствии с порядком, установленным Законом Хабаровского края от 19 декабря 2018 года № 395 «О регулировании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отдельных вопросов в сфере благоустройства на территории Хабаровского края»;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0C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элементы благоустройства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C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уполномоченный орган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Сусанинского сельского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Ульчского муниципального района Хабаровского края;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0C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уполномоченные лица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1.4. 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3C6821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1.5. Настоящие Правила не распространяются на отношения, связанные:</w:t>
      </w:r>
    </w:p>
    <w:p w:rsidR="003C6821" w:rsidRPr="006C7AD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A">
        <w:rPr>
          <w:rFonts w:ascii="Times New Roman" w:hAnsi="Times New Roman" w:cs="Times New Roman"/>
          <w:sz w:val="28"/>
          <w:szCs w:val="28"/>
        </w:rPr>
        <w:t>1) 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3C6821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 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3C6821" w:rsidRPr="006C7AD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A">
        <w:rPr>
          <w:rFonts w:ascii="Times New Roman" w:hAnsi="Times New Roman" w:cs="Times New Roman"/>
          <w:sz w:val="28"/>
          <w:szCs w:val="28"/>
        </w:rPr>
        <w:t>3) с использованием, охраной, защитой, воспроизводством лесов населенных пунктов и лесов особо охраняемых природных территорий;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 с размещением и эксплуатацией объектов наружной рекламы и информации.</w:t>
      </w:r>
    </w:p>
    <w:p w:rsidR="003C6821" w:rsidRPr="00C00A0A" w:rsidRDefault="003C6821" w:rsidP="003C6821">
      <w:pPr>
        <w:pStyle w:val="afb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2" w:name="_Hlk5026116"/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поселения </w:t>
      </w:r>
      <w:bookmarkEnd w:id="2"/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 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совместное определение целей и задач по развитию территории, инвентаризация проблем и потенциалов среды;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определение основных видов активностей, функциональных зон и их взаимного расположения на выбранной территории;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 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консультации в выборе типов покрытий с учетом функционального зонирования территории;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консультации по предполагаемым типам озеленения;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консультации по предполагаемым типам освещения и осветительного оборудования;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участие в разработке проекта, обсуждение решений с архитекторами, проектировщиками и другими профильными специалистами;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 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 Информирование осуществляется: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Сусанинского сельского поселения Ульчского муниципального района Хабаровского края в информационно-телекоммуникационной сети «Интернет» по адресу: </w:t>
      </w:r>
      <w:hyperlink r:id="rId11" w:history="1">
        <w:r w:rsidRPr="00C00A0A">
          <w:rPr>
            <w:rStyle w:val="a6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C00A0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susanino</w:t>
        </w:r>
        <w:proofErr w:type="spellEnd"/>
        <w:r w:rsidRPr="00C00A0A">
          <w:rPr>
            <w:rStyle w:val="a6"/>
            <w:rFonts w:ascii="Times New Roman" w:hAnsi="Times New Roman" w:cs="Times New Roman"/>
            <w:sz w:val="28"/>
            <w:szCs w:val="28"/>
          </w:rPr>
          <w:t>.khabkrai.ru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иных интернет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ресурсах;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средствах массовой информации;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социальных сетях;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на собраниях граждан.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 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 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 Механизмы общественного участия: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обсуждение проектов по благоустройству в интерактивном формате с применением современных групповых методов работы;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 анкетирование, опросы, интервьюирование, картирование, проведение 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 осуществление общественного 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 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оказании услуг посетителям общественных пространств;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строительстве, реконструкции, реставрации объектов недвижимости;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производстве и размещении элементов благоустройства;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организации мероприятий, обеспечивающих приток посетителей на создаваемые общественные пространства;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организации уборки благоустроенных территорий, предоставлении сре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в иных формах.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2.8. При реализации проектов благоустройства территории поселения может обеспечиваться: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 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 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 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транзитную, коммуникационную, рекреационную и потребительскую функции территории на протяжении пешеходного маршрута;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 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 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 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 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 безопасность и порядок, в том числе путем организации системы освещения и видеонаблюдения.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2.9. 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рекламы и вывесок, размещаемых на внешних поверхностях зданий, строений, сооружений.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Hlk11160493"/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3.1. Настоящими Правилами определяются следующие способы установления границ прилегающей территории: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  <w:proofErr w:type="gramEnd"/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3.2. Границы прилегающих территорий определяются при наличии одного из следующих оснований: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договор,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3C6821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bookmarkStart w:id="4" w:name="_Hlk20236279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</w:t>
      </w:r>
      <w:bookmarkStart w:id="5" w:name="_Hlk684486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заключения соглашения расстояние от здания, строения,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3C6821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bookmarkEnd w:id="4"/>
      <w:bookmarkEnd w:id="5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с учетом следующих ограничений</w:t>
      </w:r>
    </w:p>
    <w:p w:rsidR="003C6821" w:rsidRPr="000C4149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DA">
        <w:rPr>
          <w:rFonts w:ascii="Times New Roman" w:hAnsi="Times New Roman" w:cs="Times New Roman"/>
          <w:sz w:val="28"/>
          <w:szCs w:val="28"/>
        </w:rPr>
        <w:t>1) для многоквартирных домов – в границах земельного участка, входящего в соответствии с жилищным законодательством в состав общего имущества в многоквартирном доме;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 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индивидуальных жилых домов,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на образованном земельном участке, – на расстоянии не более шести метров от границы данного земельного участка, а в случае если земельный участок под ними не образован, – на расстоянии не более десяти метров от границы жилого дома;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для зданий, строений, сооружений, являющихся объектами капитального строительства, расположенных на образованном земельном участке, – на расстоянии не более шести метров от границы данного земельного участка, а в случае если земельный участок под ними не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образован, – на расстоянии не более тридцати метров от границы здания, строения, сооружения;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 для некапитальных строений, сооружений, расположенных на образованном земельном участке, – на расстоянии не более шести метров от границы данного земельного участка, а в случае, если земельный участок под ними не образован, – на расстоянии не более пятнадцати метров от границы некапитального строения, сооружения;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 для образованных земельных участков, на которых отсутствуют здания, строения, сооружения, – на расстоянии не более тридцати метров от границы образованного земельного участка;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 в случае если фактическое расстояние между зданиями, строениями, сооружениями, образованными земельными участками меньше суммарного расстояния, определенного в соответствии с настоящей частью, – пропорционально площади образованных земельных участков, а в случае, если земельный участок не образован, – площади соответствующего здания, строения, сооружения.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расположенных на таком земельном участке зданий, строений, сооружений.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3.5. 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31"/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532"/>
      <w:bookmarkEnd w:id="6"/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сведения о собственнике и (или) ином законном владельце здания, строения, сооружения, земельного участка, а также уполномоченном лице: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533"/>
      <w:bookmarkEnd w:id="7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схематическое изображение границ здания, строения, сооружения, земельного участка;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534"/>
      <w:bookmarkEnd w:id="8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 схематическое изображение границ территории, прилегающей к зданию, строению, сооружению, земельному участку;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535"/>
      <w:bookmarkEnd w:id="9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54"/>
      <w:bookmarkEnd w:id="1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3.6. 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месячный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527101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 </w:t>
      </w:r>
      <w:bookmarkStart w:id="13" w:name="_Hlk5371488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bookmarkEnd w:id="1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55"/>
      <w:bookmarkEnd w:id="1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3.7. 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3.8.</w:t>
      </w:r>
      <w:bookmarkStart w:id="15" w:name="sub_56"/>
      <w:bookmarkEnd w:id="1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для отдельно стоящих нестационарных объектов, расположенных: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на территориях жилых зон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 метра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на территории общего пользования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на территориях производственных зон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 на остановочных площадках общественного транспорта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 метра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объектов. При этом запрещается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смёт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мусора на проезжую часть дороги;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на прочих территориях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для сгруппированных на одной территории двух и более нестационарных объектов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этих объектов;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для территорий розничных мини-рынков, рынков, ярмарок, не имеющих ограждающих устройств,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границ земельного участка, а при наличии ограждения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для индивидуальных жилых домов, не имеющих ограждающих устройств,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фактических границ индивидуальных жилых домов, а при наличии ограждения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для многоквартирных домов, земельные участки под которыми не образованы или образованы по границам таких домов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внешних стен многоквартирных домов;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 для нежилых зданий, не имеющих ограждающих устройств,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15 метров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 периметру от фактических границ нежилых зданий;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 для нежилых зданий (комплекса зданий), имеющих ограждение,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 для автостоянок, не имеющих ограждающих устройств,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границ земельного участка, а при наличии ограждения – 10 метров от ограждения по периметру;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 для промышленных предприятий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 для строительных площадок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 для гаражно-строительных кооперативов, садоводческих и огороднических некоммерческих товариществ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границ земельного участка;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 для автозаправочных станций,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автогазозаправочных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станций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метров</w:t>
      </w:r>
      <w:r w:rsidRPr="003C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 периметру от границ земельного участка, и подъезды к объектам;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 для территорий, прилегающих к рекламным конструкциям,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 метра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от границ основания рекламной конструкции;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 для общеобразовательных организаций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 для дошкольных образовательных организаций – </w:t>
      </w:r>
      <w:r w:rsidRPr="003C61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по периметру.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 в отношении линейных объектов (тепловые сети, газопровод, электросети, водоснабжение и водоотведения) – в границах земельного участка, а в случае, если земельный участок под ними не образован,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периметру от фактических границ этих объектов.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Размеры прилегающих территорий могут быть дифференцированы или изменены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строений, сооружений в пределах ограничений, указанных в пункте 3.4.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3.9. Определенные согласно пунктам 3.4 и 3.8 настоящих Правил территории могут включать в себя тротуары, переулки, проезды, проулки, зелёные насаждения, другие территории.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3.10. Карты – схемы подлежат систематизации и поддержанию в актуальном состоянии.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Карты – схемы систематизируются по территориальной принадлежности к одному населённому пункту, входящему в состав поселения.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3.11. 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5"/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4. Общие требования к организации уборки территории поселения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4.1. 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 Профилактическое обследование водосточных коллекторов и их очистка производятся организациями, у которых эти сооружения находятся в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собственности или принадлежат на других законных основаниях, не реже одного раза в квартал.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</w:t>
      </w:r>
      <w:r w:rsidR="005E2F0E">
        <w:rPr>
          <w:rFonts w:ascii="Times New Roman" w:hAnsi="Times New Roman" w:cs="Times New Roman"/>
          <w:color w:val="000000" w:themeColor="text1"/>
          <w:sz w:val="28"/>
          <w:szCs w:val="28"/>
        </w:rPr>
        <w:t>очной сети запрещается сброс сме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та и бытового мусора в водосточные коллекторы.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4.4. 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нарушения, в равной степени, как и на организации, которые является поставщиком коммунальных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водоотведения.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4.5. 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4.6. 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 Уборка территории поселения производится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течение рабочего времени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4.8. 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4.9. 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4.10. 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наличия бордюрных пандусов или местных понижений бортового камня в местах съезда и выезда уборочных машин на тротуар;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ширины убираемых объектов благоустройства - 1,5 и более метров;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протяженности убираемых объектов более 3 погонных метров;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отсутствия препятствий движению уборочной техники (зелёные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4.11. 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 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– с иных элементов улично-дорожной сети.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– на иных элементах улично-дорожной сети.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– в течение 12 часов с момента обнаружения.</w:t>
      </w:r>
    </w:p>
    <w:p w:rsidR="003C6821" w:rsidRPr="00742303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6" w:name="_Hlk813722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7" w:name="_Hlk22210955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bookmarkEnd w:id="17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303">
        <w:rPr>
          <w:rFonts w:ascii="Times New Roman" w:hAnsi="Times New Roman" w:cs="Times New Roman"/>
          <w:sz w:val="28"/>
          <w:szCs w:val="28"/>
        </w:rPr>
        <w:t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соответствии с настоящими Правилами, заключенными соглашениями: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8" w:name="_Hlk14965574"/>
    </w:p>
    <w:bookmarkEnd w:id="18"/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обрабатывать прил</w:t>
      </w:r>
      <w:r w:rsidR="005E2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егающие территории </w:t>
      </w:r>
      <w:proofErr w:type="spellStart"/>
      <w:r w:rsidR="005E2F0E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дными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>4) осуществлять покос травы и обрезку поросли.</w:t>
      </w:r>
      <w:r w:rsidRPr="00C00A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0A0A">
        <w:rPr>
          <w:rFonts w:ascii="Times New Roman" w:hAnsi="Times New Roman" w:cs="Times New Roman"/>
          <w:sz w:val="28"/>
          <w:szCs w:val="28"/>
        </w:rPr>
        <w:t>Высота травы не должна превышать 15 сантиметров от поверхности земли;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устанавливать, ремонтировать, окрашивать урны, а также очищать урны по мере их заполнения, но не реже 1 раза в сутки.</w:t>
      </w:r>
    </w:p>
    <w:bookmarkEnd w:id="16"/>
    <w:p w:rsidR="003C6821" w:rsidRPr="00742303" w:rsidRDefault="003C6821" w:rsidP="003C682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4.14. Запрещается: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 сорить на улицах, площадях и в других общественных местах, выставлять тару с мусором и пищевыми отходами на улицы;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сбрасывать в водоемы бытовые, производственные отходы и загрязнять воду и прилегающую к водоему территорию;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сметать мусор </w:t>
      </w:r>
      <w:r w:rsidR="005E2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проезжую часть улиц, в </w:t>
      </w:r>
      <w:proofErr w:type="gramStart"/>
      <w:r w:rsidR="005E2F0E">
        <w:rPr>
          <w:rFonts w:ascii="Times New Roman" w:hAnsi="Times New Roman" w:cs="Times New Roman"/>
          <w:color w:val="000000" w:themeColor="text1"/>
          <w:sz w:val="28"/>
          <w:szCs w:val="28"/>
        </w:rPr>
        <w:t>ливне-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приемники</w:t>
      </w:r>
      <w:proofErr w:type="gramEnd"/>
      <w:r w:rsidR="005E2F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 складировать около торговых точек тару, запасы товаров;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 ограждать строительные площадки с уменьшением пешеходных дорожек (тротуаров);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8) повреждать или вырубать зеленые насаждения на землях или земельных участках, находящихся в муниципальной собственности;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9)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10) 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11) размещать транспортные 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газоне или иной озеленённой и (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рекреационной территории;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 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контейнерах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мусоросборниках или на специально отведённых площадках;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13) 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14) 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15) выгул домашних животных вне мест, установленных уполномоченным органом для выгула животных;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16) 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17) складировать строительные материалы, мусор на территории общего пользования;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18) 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19) 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4.15. 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4.16. 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складирование строительных материалов, техники не должно не нарушать требования противопожарной безопасности;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 В населённых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4.18. 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4.19. 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4.20. Выгреб и </w:t>
      </w:r>
      <w:proofErr w:type="spell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ёмкостную часть для накопления ЖБО. Объём выгребов и </w:t>
      </w:r>
      <w:proofErr w:type="spell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учётом количества образующихся ЖБО.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4.21. 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4.22. Удаление ЖБО должно 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4.23. Объекты, предназначенные для приема и (или) очистки ЖБО, должны соответствовать требованиям Федерального закона от 07.12.2011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4.24. 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сбора, транспортирования, обработки, утилизации, обезвреживания и размещения сельскохозяйственных отходов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осуществляется в соответствии с ветеринарным и санитарно-эпидемиологическим законодательством Российской Федерации.</w:t>
      </w: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3C6821" w:rsidRPr="00533B09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>4.25. 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3C6821" w:rsidRPr="00533B09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3C6821" w:rsidRPr="00533B09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 xml:space="preserve">1) 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9" w:name="_Hlk14965857"/>
      <w:r w:rsidRPr="00533B09">
        <w:rPr>
          <w:rFonts w:ascii="Times New Roman" w:hAnsi="Times New Roman" w:cs="Times New Roman"/>
          <w:color w:val="FF0000"/>
          <w:sz w:val="28"/>
          <w:szCs w:val="28"/>
        </w:rPr>
        <w:t xml:space="preserve">в лифтах </w:t>
      </w:r>
      <w:bookmarkEnd w:id="19"/>
      <w:r w:rsidRPr="00533B09">
        <w:rPr>
          <w:rFonts w:ascii="Times New Roman" w:hAnsi="Times New Roman" w:cs="Times New Roman"/>
          <w:color w:val="FF0000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3C6821" w:rsidRPr="00533B09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3C6821" w:rsidRPr="00533B09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>3) не допускать выгул животного вне мест, установленных уполномоченным органом для выгула животных.</w:t>
      </w:r>
    </w:p>
    <w:p w:rsidR="003C6821" w:rsidRPr="00D6742B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3B09">
        <w:rPr>
          <w:rFonts w:ascii="Times New Roman" w:hAnsi="Times New Roman" w:cs="Times New Roman"/>
          <w:color w:val="FF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 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внутриквартальной закрытой сетью водостоков;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по лоткам внутриквартальных проездов до дождеприемников, установленных в пределах квартала на въездах с улицы;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по лоткам внутриквартальных проездов в лотки улиц местного значения (при площади дворовой территории менее 1 га).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Дождеприёмные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благоустройстве территорий, расположенных на участках холмистого рельефа, крутые склоны могут оборудоваться системой нагорных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 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 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 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5. Особенности организации уборки территории поселения 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зимний период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5.1. 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 Период зимней уборки устанавливается </w:t>
      </w:r>
      <w:r w:rsidRPr="00533B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 Мероприятия по подготовке уборочной техники к работе в зимний период проводятся владельцами техники в срок </w:t>
      </w:r>
      <w:r w:rsidRPr="00533B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 Организации, отвечающие за уборку территории поселения (эксплуатационные и подрядные организации), в срок </w:t>
      </w:r>
      <w:r w:rsidRPr="00533B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5.5. 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5.6. 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5.7. В процессе уборки запрещается: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применять техническую соль и жидкий хлористый кальций в качестве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bookmarkStart w:id="20" w:name="6"/>
      <w:bookmarkEnd w:id="2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Прилегающие территории, тротуары, проезды должны быть очищены от снега и наледи (гололеда).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 Снег, собираемый во дворах, на внутриквартальных проездах и с учётом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5.10. 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21" w:name="_Hlk22804048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22" w:name="_Hlk22211020"/>
      <w:bookmarkStart w:id="23" w:name="_Hlk22211206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2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5.11. 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Запрещается сбрасывать снег, наледь, сосульки и мусор в воронки водосточных труб.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5.12. 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Адреса и границы площадок, предназначенных для складирования снега, определяет Администрация поселения.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color w:val="000000" w:themeColor="text1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C00A0A">
        <w:rPr>
          <w:color w:val="000000" w:themeColor="text1"/>
        </w:rPr>
        <w:t xml:space="preserve">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сбрасывать пульпу, снег в водные объекты.</w:t>
      </w:r>
    </w:p>
    <w:p w:rsidR="003C6821" w:rsidRPr="00C00A0A" w:rsidRDefault="003C6821" w:rsidP="003C682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4" w:name="7"/>
      <w:bookmarkEnd w:id="24"/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6. Особенности организации уборки территории поселения 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летний период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853BD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 Период летней уборки устанавливается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6.2. 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6.3. 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5" w:name="8"/>
      <w:bookmarkEnd w:id="25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 Проезжая часть должна быть полностью очищена от всякого вида загрязнений.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6.5. 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6" w:name="9"/>
      <w:bookmarkEnd w:id="26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 Подметание дворовых территорий,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 Сжигание листьев деревьев, кустарников на территории населенных пунктов поселения запрещено.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3C6821" w:rsidRPr="00853BD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BD2">
        <w:rPr>
          <w:rFonts w:ascii="Times New Roman" w:hAnsi="Times New Roman" w:cs="Times New Roman"/>
          <w:b/>
          <w:bCs/>
          <w:sz w:val="28"/>
          <w:szCs w:val="28"/>
        </w:rPr>
        <w:t>6.8.</w:t>
      </w:r>
      <w:r w:rsidRPr="00853BD2">
        <w:rPr>
          <w:rFonts w:ascii="Times New Roman" w:hAnsi="Times New Roman" w:cs="Times New Roman"/>
          <w:b/>
          <w:sz w:val="28"/>
          <w:szCs w:val="28"/>
        </w:rPr>
        <w:t> Владельцы земельных участков обязаны: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7" w:name="10"/>
      <w:bookmarkEnd w:id="27"/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7.1. 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раз в неделю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7.2. 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7.3. 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 На зданиях и сооружениях на территории поселения размещаются с сохранением отделки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 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 мм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белом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рамка 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контрастного цвета шириной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чёрном</w:t>
      </w:r>
      <w:r w:rsidRPr="00C00A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цвете (допускается прочая контрастная палитра по отношению к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белому</w:t>
      </w:r>
      <w:r w:rsidRPr="00C00A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цвету)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 мм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140 мм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 Размер шрифта наименований улиц применяется всегда одинаковый, не зависит от длины названия улицы. 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25 метров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7.7. Установка аншлагов осуществляется собственниками зданий и сооружений, в том числе частных жилых домов.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7.8. 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8" w:name="_Hlk1496717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8"/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7.9. Аншлаги устанавливаются на высоте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2,5 до 5,0 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3C6821" w:rsidRPr="00853BD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3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7.10. Содержание фасадов объектов включает: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обеспечение наличия и содержания в исправном состоянии водостоков, водосточных труб и сливов;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герметизацию, заделку и расшивку швов, трещин и выбоин;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восстановление, ремонт и своевременную очистку входных групп,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очистку поверхностей фасадов, в том числе элементов фасадов, в зависимости от их состояния и условий эксплуатации;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поддержание в чистоте и исправном состоянии, расположенных на фасадах аншлагов, памятных досок;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очистку от надписей, рисунков, объявлений, плакатов и иной информационно – печатной продукции, а также нанесённых граффити.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7.11. В целях обеспечения надлежащего состояния фасадов, сохранения архитектурно – художественного облика зданий (сооружений, строений) запрещается: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уничтожение, порча, искажение архитектурных деталей фасадов зданий (сооружений, строений);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произведение надписей на фасадах зданий (сооружений, строений);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9" w:name="_Hlk14967236"/>
    </w:p>
    <w:bookmarkEnd w:id="29"/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7.12. 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3C6821" w:rsidRPr="00853BD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3B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на вывесках допускается размещение исключительно информации, предусмотренной Законом Российской Федерации от 07.02.1992 № 2300-1 «О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вывески должны размещаться на участке фасада, свободном от архитектурных деталей;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два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ии у ю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ридического лица, индивидуального предпринимателя соответствующих прав, предусмотренных законодательством;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 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7.13. 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3C6821" w:rsidRPr="00853BD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853B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853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7.14. 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данной вывеске, либо в форме крышной конструкции на крыше соответствующего здания, сооружения.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7.15. Вывески в форме настенных конструкций и консольных конструкций, предусмотренные пунктом 7.14 настоящих Правил, размещаются:</w:t>
      </w:r>
    </w:p>
    <w:p w:rsidR="003C6821" w:rsidRPr="00762EA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не выше линии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первым и вторым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7.16. 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3C6821" w:rsidRPr="00762EA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2,5 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7.18. 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м².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7.19. Вывески, допускаемые к размещению на крышах зданий, сооружений, представляют собой объёмные символы, которые могут быть оборудованы исключительно внутренней подсветкой.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3C6821" w:rsidRPr="00762EA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0,8 м 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3C6821" w:rsidRPr="00762EA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не более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7.20. Вывески площадью более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6,5 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м², размещаемые на крыше зданий и оснащенные внутренней подсветкой, должны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изготавливаться, монтироваться и эксплуатироваться в соответствии с проектной документацией.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7.21. Не допускается: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размещение вывесок, не соответствующих требованиям настоящих Правил;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размещение вывесок на козырьках, лоджиях, балконах и эркерах зданий;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размещение вывесок путём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размещение вывесок на расстоянии ближе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призматроны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размещение в витрине вывесок в виде электронных носителей (экранов) на всю высоту и (или) длину остекления витрины;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размещение вывесок на ограждающих конструкциях сезонных кафе при стационарных организациях общественного питания;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размещение вывесок в виде надувных конструкций,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7.22. 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3C6821" w:rsidRPr="00762EA2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7.23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Н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762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 суток</w:t>
      </w:r>
      <w:r w:rsidRPr="00762E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7.24. Наружные осветительные установки включают в вечерние сумерки при естественной освещенности менее 20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отключают - в утренние сумерки при естественной освещенности более 10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7.25. 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7.26. 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7.27. При проектировании освещения и осветительного оборудования следует обеспечивать: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экономичность 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эстетику элементов осветительных установок, их дизайн, качество материалов и изделий с учётом восприятия в дневное и ночное время;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удобство обслуживания и управления при разных режимах работы установок.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7.28. 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обычные (традиционные),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парапетные,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встроенные,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трава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стенки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7.29. 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7.30. В стационарных установках утилитарного наружного и архитектурного освещения допускается применять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7.31. 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тёмное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7.33. 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7.34. При проектировании и выборе малых архитектурных форм, в том числе уличной мебели, учитываются: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наличие свободной площади на благоустраиваемой территории;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соответствие материалов и конструкции малых архитектурных форм климату и назначению малых архитектурных форм;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защита от образования наледи и снежных заносов, обеспечение стока воды;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пропускная способность территории, частота и продолжительность использования малых архитектурных форм;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 возраст потенциальных пользователей малых архитектурных форм;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 антивандальная защищенность малых архитектурных форм от разрушения, оклейки, нанесения надписей и изображений;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ж) 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з) возможность ремонта или замены деталей малых архитектурных форм;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и) интенсивность пешеходного и автомобильного движения, близость транспортных узлов;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к) эргономичность конструкций (высоту и наклон спинки скамеек, высоту урн и другие характеристики);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л) расцветка и стилистическое сочетание с другими малыми архитектурными формами и окружающей архитектурой;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м) безопасность для потенциальных пользователей.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7.35. При установке малых архитектурных форм и уличной мебели предусматривается обеспечение: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расположения малых архитектурных форм, не создающего препятствий для пешеходов;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приоритета компактной установки малых архитектурных форм на минимальной площади в местах большого скопления людей;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устойчивости конструкции;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надёжной фиксации или возможности перемещения элементов в зависимости от типа малых архитектурных форм и условий расположения;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 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7.36. При размещении уличной мебели допускается: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 осуществлять установку скамеек на твёрдые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7.37. На тротуарах автомобильных дорог допускается использовать следующие типы малых архитектурных форм: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установки освещения;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скамьи без спинок, оборудованные местом для сумок;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опоры у скамеек, предназначенных для людей с ограниченными возможностями;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ограждения (в местах необходимости обеспечения защиты пешеходов от наезда автомобилей);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 кадки, цветочницы, вазоны, кашпо, в том числе подвесные;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 урны.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7.38. Для пешеходных зон и коммуникаций допускается использовать следующие типы малых архитектурных форм: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установки освещения;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скамьи, предполагающие длительное, комфортное сидение;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цветочницы, вазоны, кашпо;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информационные стенды;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 ограждения (в местах необходимости обеспечения защиты пешеходов от наезда автомобилей);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 столы для настольных игр;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ж) урны.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7.39. При размещении урн необходимо выбирать урны достаточной высоты и объёма, с рельефным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7.40. В целях защиты малых архитектурных форм от графического вандализма следует: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 выбирать детское игровое, спортивно-развивающее, спортивное оборудование, а также инклюзивное спортивно-развивающее оборудование 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 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7.41. 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7.42. 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7.43. В целях благоустройства на территории поселения могут устанавливаться ограждения.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7.44. 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7.45. 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7.46. 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7.47. Установка ограждений, изготовленных из сетки-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рабицы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7.48.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зданий (в том числе индивидуальных жилых домов и многоквартирных домов), строений и сооружений (в том числе временных),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7.49. 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20 % от общей площади элемента, либо отклонение ограждения от вертикали может повлечь его падение.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7.50. 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7.51. 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7.52. 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7.53. 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7.54. 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7.55. При проектировании мини-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маркетов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учётом архитектурно-художественного облика населенного пункта.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7.56. Разрешается размещение туалетных кабин на активно посещаемых территориях населённого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8. Организация пешеходных коммуникаций, в том числе тротуаров, аллей, дорожек, тропинок.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8.1. Тротуары, аллеи, пешеходные дорожки и тропинки (далее - пешеходные коммуникации) на территории жилой застройки проектируются с учётом создания основных и второстепенных пешеходных коммуникаций.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озеленённых территориях.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 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маломобильные группы населения.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8.3. 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8.4. 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8.5. Покрытие пешеходных дорожек должно быть удобным при ходьбе и устойчивым к износу.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8.6. Пешеходные дорожки и тротуары в составе активно используемых общественных территорий в целях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8.7. Пешеходные коммуникации в составе общественных территорий должны быть хорошо просматриваемыми и освещенными.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8.8. 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8.9. 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8.10. С целью создания комфортной среды для пешеходов пешеходные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путём использования различных видов зеленых насаждений.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8.11. При создании основных пешеходных коммуникаций допускается использовать твёрдые виды покрытия.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8.12. При создании второстепенных пешеходных коммуникаций допускается использовать различные виды покрытия: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дорожки скверов, бульваров, садов населенного пункта разрешается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устраивать с твёрдыми видами покрытия и элементами сопряжения поверхностей;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дорожки крупных озеленённых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– с естественным грунтовым покрытием.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8.13. К пешеходным зонам относятся территории населённого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населённых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8.14.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проектирования и (или) благоустройства пешеходной зоны возможно проведение осмотра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8.15.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8.16.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эффективного использования велосипедных коммуникаций разрешается предусматривать: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маршруты велодорожек, интегрированные в единую замкнутую систему;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комфортные и безопасные пересечения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общей скорости движения автомобильного транспорта на территории, в которую интегрируется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велодорожек на маршрутах, ведущих к зонам транспортно-пересадочных узлов и остановкам внеуличного транспорта;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безопасные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9.1.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проектировании объектов благоустройства обеспечивается доступность среды населённых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 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утверждённой проектной документацией.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9.3. Проектирование путей движения маломобильных групп населения, входных гру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9.4. 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путём обеспечения плавного перехода между поверхностями тротуаров, выполненными в разных уровнях.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противогололёдными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9.5. 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9.6. 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населённого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тактильных мнемосхемах может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10. Детские и спортивные площадки.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10.1. 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 На общественных и дворовых территориях населённого пункта поселения могут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детские игровые площадки;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детские спортивные площадки;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спортивные площадки;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детские инклюзивные площадки;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инклюзивные спортивные площадки;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площадки для занятий активными видами спорта, в том числе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скейт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-площадки.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10.3. 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10.4. При планировании размеров площадок (функциональных зон площадок) следует учитывать: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размеры территории, на которой будет располагаться площадка;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функциональное предназначение и состав оборудования;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требования документов по безопасности площадок (зоны безопасности оборудования);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наличие других элементов благоустройства (разделение различных функциональных зон);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 расположение подходов к площадке;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 пропускную способность площадки.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10.5. Планирование функционала и (или) функциональных зон площадок необходимо осуществлять с учётом: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площади земельного участка, предназначенного для размещения площадки и (или) реконструкции площадки;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предпочтений (выбора) жителей;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 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экономических возможностей для реализации проектов по благоустройству;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 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е) природно-климатических условий;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ж) половозрастных характеристик населения, проживающего на территории квартала, микрорайона;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з) фактического наличия площадок (обеспеченности площадками с учетом их функционала) на прилегающей территории;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и) создания условий доступности площадок для всех жителей поселения, включая маломобильные группы населения;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к) структуры прилегающей жилой застройки.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10.6. 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10.7. Площадки могут быть организованы в виде отдельных площадок для различных возрастных групп жителей населённого пункта или как комплексы из игровых и спортивных площадок с зонированием по возрастным группам и интересам, а также с учётом особенностей здоровья.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10.8. 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Подбор и размещение на площадках детского игрового, спортивно-развивающего, спортивного, инклюзивного спортивно-развивающего 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10.9. 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11. Парковки (парковочные места)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11.1. 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11.2. 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 На общественных и дворовых территориях населённого пункта могут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парковки (парковочные места), обозначенные разметкой, при необходимости обустроенные и оборудованные,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подэстакадных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11.4. 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11.5. 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учётом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учёт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11.6 Размещение парковок общего пользования осуществляется с учётом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11.7. Назначение и вместительность (количество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11.8. 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11.9. 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11.10. 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11.11. 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11.12. 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11.13. 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11.14. Расстояние от границ парковок (парковочных мест) до окон жилых и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ественных заданий принимается в соответствии с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11.15. Покрытие парковок (парковочных мест) должно быть твёрдым.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11.16. Разделительные элементы на парковках (парковочных местах) могут быть выполнены в виде разметки (белых полос), озеленённых полос (газонов), контейнерного озеленения.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11.17. 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11.18. 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11.19. 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населённых пунктов в один ряд в отведённых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 12. Площадки для выгула животных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12.1. Выгул животных разрешается на площадках для выгула животных.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м².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 Ограждение площадки следует выполнять из легкой металлической сетки высотой не 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травму.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12.3. 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12.4. Места для размещения площадок, на которых разрешён выгул животных, определяются решением уполномоченного органа.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12.5. 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счёт средств бюджета.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12.6. В перечень видов работ по содержанию площадок для выгула животных допускается включать: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 содержание покрытия в летний и зимний периоды, в том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противогололёдными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текущий ремонт;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содержание элементов благоустройства площадки для выгула животных, в том числе: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3C6821" w:rsidRPr="00C00A0A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 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13.2. 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13.3. Прокладка </w:t>
      </w:r>
      <w:bookmarkStart w:id="30" w:name="_Hlk2230891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подземных сооружений и коммуникаций</w:t>
      </w:r>
      <w:bookmarkEnd w:id="3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13.4. Процедура предоставления разрешения на осуществление земляных работ осуществляется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поселения уполномоченным органом местного самоуправления в случае проведения земляных работ </w:t>
      </w:r>
      <w:bookmarkStart w:id="31" w:name="_Hlk104286455"/>
      <w:r w:rsidRPr="00C00A0A">
        <w:rPr>
          <w:rFonts w:ascii="Times New Roman" w:hAnsi="Times New Roman" w:cs="Times New Roman"/>
          <w:sz w:val="28"/>
          <w:szCs w:val="28"/>
        </w:rPr>
        <w:t>при отсутствии разрешения на строительство на участке</w:t>
      </w:r>
      <w:proofErr w:type="gramEnd"/>
      <w:r w:rsidRPr="00C00A0A">
        <w:rPr>
          <w:rFonts w:ascii="Times New Roman" w:hAnsi="Times New Roman" w:cs="Times New Roman"/>
          <w:sz w:val="28"/>
          <w:szCs w:val="28"/>
        </w:rPr>
        <w:t xml:space="preserve"> проведения земляных работ</w:t>
      </w:r>
      <w:bookmarkEnd w:id="31"/>
      <w:r w:rsidRPr="00C00A0A">
        <w:rPr>
          <w:rFonts w:ascii="Times New Roman" w:hAnsi="Times New Roman" w:cs="Times New Roman"/>
          <w:sz w:val="28"/>
          <w:szCs w:val="28"/>
        </w:rPr>
        <w:t>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на земельном участке, относящемся к общему имуществу собственников помещений в многоквартирном доме.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Hlk10560126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2"/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13.5. 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земляных работ по форме, предусмотренной </w:t>
      </w:r>
      <w:hyperlink w:anchor="sub_20000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настоящим Правилам.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13.6. 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– заявитель), самостоятельно или через уполномоченного им представителя подает в уполномоченный орган заявление </w:t>
      </w:r>
      <w:bookmarkStart w:id="33" w:name="_Hlk103945095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предусмотренной </w:t>
      </w:r>
      <w:bookmarkStart w:id="34" w:name="_Hlk10816201"/>
      <w:r w:rsidRPr="00C00A0A">
        <w:rPr>
          <w:color w:val="000000" w:themeColor="text1"/>
        </w:rPr>
        <w:fldChar w:fldCharType="begin"/>
      </w:r>
      <w:r w:rsidRPr="00C00A0A">
        <w:rPr>
          <w:color w:val="000000" w:themeColor="text1"/>
        </w:rPr>
        <w:instrText xml:space="preserve"> HYPERLINK \l "sub_20000" </w:instrText>
      </w:r>
      <w:r w:rsidRPr="00C00A0A">
        <w:rPr>
          <w:color w:val="000000" w:themeColor="text1"/>
        </w:rPr>
        <w:fldChar w:fldCharType="separate"/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настоящим Правилам</w:t>
      </w:r>
      <w:bookmarkEnd w:id="33"/>
      <w:bookmarkEnd w:id="3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и следующие документы: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4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5"/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bookmarkStart w:id="36" w:name="_Hlk10556166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акт, определяющий состояние элементов благоустройства до начала работ и объёмы восстановления</w:t>
      </w:r>
      <w:bookmarkEnd w:id="36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схема благоустройства земельного участка, на котором предполагается осуществить земляные работы, </w:t>
      </w:r>
      <w:bookmarkStart w:id="37" w:name="_Hlk10428376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графиками проведения земляных работ, </w:t>
      </w:r>
      <w:bookmarkStart w:id="38" w:name="_Hlk104282909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7"/>
      <w:bookmarkEnd w:id="38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 по благоустройству (далее – схема благоустройства земельного участка);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 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объёмах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работ, заказчике, подрядных организациях, о способе прокладки и переустройства подземных сооружений, о сроках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выполнения земляных работ, а также о порядке информирования граждан о проводимых земляных работах и сроках их завершения;</w:t>
      </w:r>
      <w:proofErr w:type="gramEnd"/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bookmarkStart w:id="39" w:name="_Hlk10813309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схема движения транспорта и (или) пешеходов в случае, если земляные работы связаны с вскрытием дорожных покрытий, с отметкой о согласовании отделом министерства внутренних дел Российский Федерации по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Ульчскому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</w:t>
      </w:r>
      <w:bookmarkEnd w:id="39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(структурным подразделением (его должностным лицом) управления ГИБДД).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004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3C6821" w:rsidRPr="00AF1030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13.7. 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три дня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окончания срока его действия.</w:t>
      </w:r>
      <w:proofErr w:type="gramEnd"/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трех рабочих дней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заявителя о продлении.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13.8. 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письмо о переоформлении разрешения;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копию договора с подрядной организацией на выполнение работ (подтверждающего указанное изменение).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трех рабочих дней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заявителя о переоформлении.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005"/>
      <w:bookmarkEnd w:id="4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13.9. 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006"/>
      <w:bookmarkEnd w:id="4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13.10. На схеме благоустройства земельного участка отображаются: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дорожные покрытия, покрытия площадок и других объектов благоустройства;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существующие и проектируемые инженерные сети;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существующие, сохраняемые, сносимые (перемещаемые) 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проектируемые зеленые насаждения, объекты и элементы благоустройства;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ассортимент и стоимость проектируемого посадочного материала, объемы и стоимость работ по благоустройству и озеленению; 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объекты и элементы благоустройства земельного участка.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схеме благоустройства земельного участка прикладывается </w:t>
      </w:r>
      <w:bookmarkStart w:id="43" w:name="_Hlk10636188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13.11. Акт, определяющий состояние элементов благоустройства до начала работ и объёмы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13.12. Отметку о согласовании </w:t>
      </w:r>
      <w:bookmarkStart w:id="44" w:name="_Hlk10814035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министерства внутренних дел Российский Федерации по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Ульчскому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(структурным подразделением (его должностным лицом) управления ГИБДД)</w:t>
      </w:r>
      <w:bookmarkEnd w:id="4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движения транспорта и (или) пешеходов необходимо получить в случае, если земляные </w:t>
      </w:r>
      <w:bookmarkStart w:id="45" w:name="_Hlk1081394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работы связаны с вскрытием дорожных покрытий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движения транспорта и пешеходов</w:t>
      </w:r>
      <w:bookmarkEnd w:id="45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13.13. 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семи рабочих дней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трех рабочих дней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  <w:proofErr w:type="gramEnd"/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пункта 13.6 настоящих Правил.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разрешении на проведение земляных работ должны быть указаны: 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вид, перечень и объемы земляных работ; 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точные адресные ориентиры начала и окончания вскрываемого участка производства земляных работ;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 способ прокладки и переустройства подземных сооружений;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 порядок информирования граждан о проводимых земляных работах и сроках их завершения.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007"/>
      <w:bookmarkEnd w:id="4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13.14. Процедура предоставления разрешения на осуществление земляных работ осуществляется без взимания платы с заявителя.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008"/>
      <w:bookmarkEnd w:id="46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13.15. Основаниями для отказа в предоставлении разрешения на осуществление земляных работ являются:</w:t>
      </w:r>
    </w:p>
    <w:bookmarkEnd w:id="47"/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обращение в орган, не уполномоченный на принятие решения о предоставлении разрешения на осуществление земляных работ;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 отсутствие документов, предусмотренных </w:t>
      </w:r>
      <w:hyperlink w:anchor="sub_1004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13.6 настоящих Правил;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нарушение </w:t>
      </w:r>
      <w:hyperlink r:id="rId12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безопасности дорожного движения;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нарушение схемой благоустройства земельного участка требований, установленных настоящими Правилами;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 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009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13.16.В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9" w:name="sub_1010"/>
      <w:bookmarkEnd w:id="48"/>
    </w:p>
    <w:bookmarkEnd w:id="49"/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13.17. Лицо, получившее разрешение на осуществление земляных работ, обязано известить о начале работ отдел министерства внутренних дел Российский Федерации по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Ульчскому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13.18. Для принятия необходимых мер предосторожности и предупреждения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повреждений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сутки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13.19. 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13.20. 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высота ограждения - не менее 1,2 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ограждения, примыкающие к местам массового прохода людей, должны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иметь высоту не менее 2 м и оборудованы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сплошным защитным козырьком;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козырёк должен выдерживать действие снеговой нагрузки, а также нагрузки от падения одиночных мелких предметов;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ограждения не должны иметь проёмов, кроме ворот и калиток, контролируемых в течение рабочего времени и запираемых после его окончания;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на участке, на котором разрешено закрытие всего проезда, обозначить направление объезда;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 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 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8) 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 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10) 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11) 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12) при производстве аварийных работ выполнять их круглосуточно, без выходных и праздничных дней;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13) 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13.21. Вскрытие вдоль элементов улично-дорожной сети производится участками длиной: </w:t>
      </w:r>
    </w:p>
    <w:p w:rsidR="003C6821" w:rsidRPr="00AF1030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для водопровода, газопровода, канализации и теплотрассы –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200 - 300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погонных метров; </w:t>
      </w:r>
      <w:proofErr w:type="gramEnd"/>
    </w:p>
    <w:p w:rsidR="003C6821" w:rsidRPr="00AF1030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для телефонного и электрического кабелей –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500 - 600</w:t>
      </w:r>
      <w:r w:rsidRPr="00AF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погонных метров.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13.22. 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13.23. 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13.24. 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смещение каких-либо строений и сооружений на трассах существующих подземных сетей;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засыпка землёй или строительными материалами зелёных насаждений, крышек колодцев и газовых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коверов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подземных сооружений, водосточных решёток, иных сооружений;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повреждение инженерных сетей и коммуникаций, существующих сооружений, зеленых насаждений и элементов благоустройства;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 откачка воды из колодцев, траншей, котлованов на тротуары и проезжую часть улиц;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 занимать территорию за пределами границ участка производства земляных работ;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 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9) производить земляные работы по ремонту инженерных коммуникаций неаварийного характера под видом проведения аварийных работ;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10) 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11) 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 перегон по элементам улично-дорожной сети поселения с твёрдым покрытием тракторов и машин на гусеничном ходу;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13) 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13.25. 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13.26. 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обеспечить свободный доступ и подъезды к колодцам и приёмникам посредством своевременной уборки снега, льда, мусора;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немедленно устранять течи на коммуникациях.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1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13.27. Заявитель, а также лицо, направившее </w:t>
      </w:r>
      <w:bookmarkStart w:id="51" w:name="_Hlk104284916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в соответствии с </w:t>
      </w:r>
      <w:hyperlink w:anchor="sub_1003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13.5 настоящих Правил</w:t>
      </w:r>
      <w:bookmarkEnd w:id="51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Заявитель, а также лицо, направившее уведомление в соответствии с </w:t>
      </w:r>
      <w:hyperlink w:anchor="sub_1003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зелёные насаждения, детские и спортивные площадки, иные объекты благоустройства, бортовой камень и иные покрытия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 и на всю ширину площадки, автомобильной дороги или тротуара. При пересечении улиц траншеями асфальтовое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покрытие на проезжей части восстанавливается картами не менее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 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каждую сторону от траншеи, а на тротуаре — не менее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 м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012"/>
      <w:bookmarkEnd w:id="5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13.28. В период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 ноября по 15 апреля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восстановлении благоустройства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после 15 апреля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траншеи и котлованы в обязательном порядке очищаются от песка, грунта, щебня,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уложенных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осенне-зимний период при восстановлении благоустройства по временной схеме.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03607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31 мая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53"/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013"/>
      <w:bookmarkEnd w:id="5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13.29. 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5" w:name="sub_1014"/>
      <w:bookmarkEnd w:id="54"/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13.30. После завершения осуществления земляных работ на основании разрешения на осуществление земляных работ</w:t>
      </w:r>
      <w:r w:rsidRPr="00C00A0A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C00A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настоящим Правилам.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015"/>
      <w:bookmarkEnd w:id="55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13.31. 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016"/>
      <w:bookmarkEnd w:id="56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13.32. В случае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017"/>
      <w:bookmarkEnd w:id="57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13.33. Уполномоченный орган в течение пяти рабочих дней с момента подписания акта завершения земляных работ направляет органу местного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58"/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14. Посадка зелёных насаждений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14.1. 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14.2. 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14.3. 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14.4.</w:t>
      </w:r>
      <w:bookmarkStart w:id="59" w:name="_Hlk7527352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тропиночной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9"/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14.5. При посадке зелёных насаждений не допускается: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произвольная посадка растений в нарушение существующей технологии;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касание ветвями деревьев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посадка деревьев на расстоянии ближе 5 метров до наружной стены здания или сооружения, кустарников - 1,5 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 посадка деревьев на расстоянии ближе 0,7 метров до края тротуара и садовой дорожки, кустарников - 0,5 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посадка деревьев на расстоянии ближе 2 метров до края проезжей части улиц, кромки укрепленной полосы обочины дороги или бровки канавы, кустарников – 1 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 посадка деревьев на расстоянии ближе 4 метров до мачт и опор осветительной сети, мостовых опор и эстакад;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 посадка деревьев на расстоянии ближе 1,5 метров до подземных сетей газопровода, канализации;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8) 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– 1 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9) посадка деревьев на расстоянии ближе 2 метров до подземных сетей водопровода, дренажа;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10) посадка деревьев на расстоянии ближе 2 метров до подземных сетей силового кабеля и кабеля связи, кустарников – 0,7 м.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Приведённые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14.6. 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озеленённых территорий центров притяжения, благоустроенной сети пешеходных, велосипедных и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14.7. Визуально-композиционные и функциональные связи участков озеленённых территорий между собой и с застройкой населённого пункта допускается обеспечивать с помощью объёмно-пространственной структуры различных типов зелёных насаждений.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14.8. В условиях высокого уровня загрязнения воздуха допускается формировать многорядные древесно-кустарниковые посадки: при хорошем режиме проветривания – закрытого типа (смыкание крон), при плохом режиме проветривания – открытого, фильтрующего типа (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14.9. В шаговой доступности от многоквартирных домов допускается организовать озеленённые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14.10. При организации озеленения следует сохранять существующие ландшафты.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A0A">
        <w:rPr>
          <w:rFonts w:ascii="Times New Roman" w:hAnsi="Times New Roman" w:cs="Times New Roman"/>
          <w:b/>
          <w:sz w:val="28"/>
          <w:szCs w:val="28"/>
        </w:rPr>
        <w:t>Глава 15. Охрана и содержание зелёных насаждений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_Hlk35262974"/>
      <w:bookmarkStart w:id="61" w:name="_Hlk3526009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15.1. 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C00A0A">
        <w:rPr>
          <w:color w:val="000000" w:themeColor="text1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муниципальными правовыми актами поселения, </w:t>
      </w:r>
      <w:r w:rsidRPr="00C00A0A">
        <w:rPr>
          <w:rFonts w:ascii="Times New Roman" w:hAnsi="Times New Roman" w:cs="Times New Roman"/>
          <w:sz w:val="28"/>
          <w:szCs w:val="28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C00A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удаления аварийных, больных деревьев и кустарников;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обеспечения санитарно-эпидемиологических требований к освещённости и инсоляции жилых и иных помещений, зданий;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организации парковок (парковочных мест);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 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местного самоуправления, уполномоченным на предоставление порубочного билета</w:t>
      </w:r>
      <w:r w:rsidRPr="00C00A0A">
        <w:rPr>
          <w:color w:val="000000" w:themeColor="text1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разрешения, является Администрация поселения.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15.2. 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00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15.3. 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C00A0A">
        <w:rPr>
          <w:color w:val="000000" w:themeColor="text1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2"/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15.4. Удаление (снос) деревьев и кустарников осуществляется в срок, установленный в порубочном билете</w:t>
      </w:r>
      <w:bookmarkEnd w:id="60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15.5. Физическое и юридическое лицо, заинтересованное в получении порубочного билета и (или) разрешения (далее – заявитель), самостоятельно или через уполномоченного им представителя подает в уполномоченный орган заявление по форме, предусмотренной Приложением 5 к настоящим Правилам, с приложением следующих документов: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правоустанавливающий документ на земельный участок, на котором находится (находятся) предполагаемое (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 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документ (информация, содержащаяся в нём),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6) схема благоустройства и озеленения земельного участка, на котором находится (находятся) предполагаемое (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 схема размещения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предполагаемого (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) к удалению дерева (деревьев) и (или) кустарника (кустарников) (ситуационный план).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15.6. Документы и информация, указанные в подпунктах 2 –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15.7. 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15 рабочих дней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рабочих дней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15.8. Процедура предоставления порубочного билета и (или) разрешения осуществляется за плату, за исключением случаев: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обеспечения санитарно-эпидемиологических требований к освещенности и инсоляции жилых и иных помещений, зданий в соответствии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удаления аварийных, больных деревьев и кустарников;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пересадки деревьев и кустарников.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 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при работах, финансируемых за счёт средств консолидированного бюджета Российской Федерации.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Платой является восстановительная стоимость, зачисляемая на бюджетный счёт поселения. Порядок определения восстановительной стоимости определяется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муниципальным правовым актом уполномоченного органа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15.9. Основаниями для отказа в предоставлении порубочного билета и (или) разрешения являются: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не предоставление документов, предусмотренных пунктом 15.5 настоящих Правил;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3) отсутствие у заявителя оснований по использованию земли или земельного участка, на которых, согласно заявлению, предполагается удаление (пересадка) деревьев и (или) кустарников;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4) 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5) 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 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Хабаровского края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7) неоплата восстановительной стоимости в случае, когда её оплата требуется в соответствии с пунктом 15.8 настоящих Правил.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15.10. 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AF10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рабочих дней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заявления об аннулировании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посредством проставления соответствующей отметки на порубочном билете и (или) разрешении.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15.11. Содержание озеленённых территорий поселения может осуществляться путём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15.12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 В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мероприятий по содержанию озеленённых территорий допускается: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принимать меры в случаях массового появления вредителей и болезней, производить замазку ран и дупел на деревьях;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производить комплексный уход за газонами, систематический покос газонов и иной травянистой растительности;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- проводить своевременный ремонт ограждений зелёных насаждений.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15.13. 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15.14. 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15.15. 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вытаптыванию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15.16. 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1"/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16. Восстановление зелёных насаждений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16.1. Компенсационное озеленение производится с учётом следующих требований: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1) 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2) 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 восстановление производится в пределах территории, где была произведена вырубка, с высадкой деревьев.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16.2. 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16.3. 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3" w:name="_Hlk103948764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правовым актом уполномоченного органа</w:t>
      </w:r>
      <w:bookmarkEnd w:id="63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16.4. Компенсационное озеленение производится в границах поселения в вегетационный период, подходящий для посадки (посева) зелёных насаждений в открытый грунт, в течение двух лет с момента повреждения или уничтожения зеленых насаждений.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3"/>
    <w:p w:rsidR="003C6821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17.1. Мероприятия по выявлению карантинных и ядовитых растений, борьбе с ними, локализации, ликвидации их очагов осуществляются: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 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 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 уполномоченным органом на озеленённых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 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Мероприятия по выявлению сорных растений и борьбе с ними осуществляют лица, указанные в абзацах втором –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17.2. В целях своевременного выявления карантинных и ядовитых растений лица, указанные в абзацах втором – пятом пункта 17.1 настоящих </w:t>
      </w: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Правил, собственными силами либо с привлечением третьих лиц (в том числе специализированной организации):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 проводят систематические обследования территорий;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 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 проводят фитосанитарные мероприятия по локализации и ликвидации карантинных и ядовитых растений.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17.3. 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17.4. Лица, указанные в пункте 17.1 настоящих Правил, обязаны проводить мероприятия по удалению борщевика Сосновского.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C00A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A0A">
        <w:rPr>
          <w:rFonts w:ascii="Times New Roman" w:hAnsi="Times New Roman" w:cs="Times New Roman"/>
          <w:b/>
          <w:bCs/>
          <w:sz w:val="28"/>
          <w:szCs w:val="28"/>
        </w:rPr>
        <w:t>Глава 18. Места (площадки) накопления твердых коммунальных отходов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18.1. 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твёрдых коммунальных отходов осуществляется потребителями в местах (на площадках) накопления твёрдых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твёрдыми коммунальными отходами на территории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Хабаровского края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Хабаровского края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утверждаемой Постановлением Правительства Хабаровского края от 20.12.2016 № 477-пр «Об утверждении территориальной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обращения с отходами Хабаровского края».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твёрдых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твёрдых коммунальных отходов следующими способами: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в контейнеры, расположенные на контейнерных площадках;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в пакеты или другие ёмкости, предоставленные региональным оператором по обращению с твёрдыми коммунальными отходами на территории Хабаровского края (далее – децентрализованный способ).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Складирование твёрдых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Расположение мест накопления твёрдых коммунальных отходов при децентрализованном способе накопления определяется потребителями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с региональным оператором по обращению с твёрдыми коммунальными отходами на территории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 в соответствии с законодательством Российской Федерации в области санитарно-эпидемиологического благополучия населения.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твёрдых коммунальных отходов следующими способами: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в бункеры, расположенные на контейнерных площадках;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на специальных площадках для складирования крупногабаритных отходов (далее – специальные площадки).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18.2. Требования к количеству, объёму,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18.3. Контейнерные площадки независимо от видов мусоросборников (контейнеров и бункеров) должны иметь подъездной путь, твёрдое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твёрдое (асфальтовое, бетонное) покрытие с уклоном для отведения талых и дождевых сточных вод, а также ограждение с трёх сторон высотой не менее 1 метра.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</w:t>
      </w:r>
      <w:proofErr w:type="spell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рабицы</w:t>
      </w:r>
      <w:proofErr w:type="spell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18.4. Расстояние от контейнерных и (или) специальных площадок до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молодёжи должно быть не менее 20 метров, но не более 100 метров; до территорий медицинских организаций в городских населённых пунктах – не менее 25 метров, в сельских населённых пунктах - не менее 15 метров.</w:t>
      </w:r>
      <w:r w:rsidRPr="00C00A0A">
        <w:rPr>
          <w:rStyle w:val="afa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твёрдых коммунальных отходов на предмет её соответствия санитарно-эпидемиологическим требованиям, изложенным в приложении № 1 </w:t>
      </w:r>
      <w:bookmarkStart w:id="64" w:name="_Hlk67486644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утверждённым Постановлением Главного государственного санитарного врача Российской Федерации от 28.01.2021 № 3</w:t>
      </w:r>
      <w:bookmarkEnd w:id="64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18.5. 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твёрдых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3C6821" w:rsidRPr="00C00A0A" w:rsidRDefault="003C6821" w:rsidP="003C6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твёрдых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18.6. </w:t>
      </w:r>
      <w:proofErr w:type="gramStart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3C6821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18.8. 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C00A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C6821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18.9.Запрещается размещение  на территории</w:t>
      </w:r>
      <w:r w:rsidR="005E2F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примыкающей к контейнерной площадке</w:t>
      </w:r>
      <w:r w:rsidR="005E2F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порубочных остатков, уличного смета, скошенной травы, листвы и</w:t>
      </w:r>
      <w:r w:rsidR="005E2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остатков растительности,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инвентаря;</w:t>
      </w:r>
    </w:p>
    <w:p w:rsidR="003C6821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5" w:name="Глава_19"/>
      <w:r w:rsidRPr="00AF1030">
        <w:rPr>
          <w:rFonts w:ascii="Times New Roman" w:hAnsi="Times New Roman" w:cs="Times New Roman"/>
          <w:b/>
          <w:bCs/>
          <w:sz w:val="28"/>
          <w:szCs w:val="28"/>
        </w:rPr>
        <w:t>Глава 19. Выпас и прогон сельскохозяйственных животных</w:t>
      </w:r>
    </w:p>
    <w:p w:rsidR="003C6821" w:rsidRPr="00060FBE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lightGray"/>
        </w:rPr>
      </w:pPr>
    </w:p>
    <w:bookmarkEnd w:id="65"/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19.1. 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</w:t>
      </w:r>
      <w:r w:rsidRPr="00AF1030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сельскохозяйственных животных (далее - пастух). 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19.2.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1030">
        <w:rPr>
          <w:rFonts w:ascii="Times New Roman" w:hAnsi="Times New Roman" w:cs="Times New Roman"/>
          <w:sz w:val="28"/>
          <w:szCs w:val="28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19.3. 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19.4. 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учётом требований к маршруту и времени прогона, установленных настоящими Правилами.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19.5. 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AF10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1030">
        <w:rPr>
          <w:rFonts w:ascii="Times New Roman" w:hAnsi="Times New Roman" w:cs="Times New Roman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со временем и маршрутами прогона сельскохозяйственных животных.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19.6. 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сельского поселения. 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030">
        <w:rPr>
          <w:rFonts w:ascii="Times New Roman" w:hAnsi="Times New Roman" w:cs="Times New Roman"/>
          <w:sz w:val="28"/>
          <w:szCs w:val="28"/>
        </w:rPr>
        <w:t xml:space="preserve"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</w:t>
      </w:r>
      <w:r w:rsidRPr="00AF1030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животных), зон рекреационного назначения.</w:t>
      </w:r>
      <w:proofErr w:type="gramEnd"/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AF1030">
        <w:rPr>
          <w:rFonts w:ascii="Times New Roman" w:hAnsi="Times New Roman" w:cs="Times New Roman"/>
          <w:iCs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AF1030">
        <w:rPr>
          <w:rFonts w:ascii="Times New Roman" w:hAnsi="Times New Roman" w:cs="Times New Roman"/>
          <w:sz w:val="28"/>
          <w:szCs w:val="28"/>
        </w:rPr>
        <w:t>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030">
        <w:rPr>
          <w:rFonts w:ascii="Times New Roman" w:hAnsi="Times New Roman" w:cs="Times New Roman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сельского 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</w:t>
      </w:r>
      <w:proofErr w:type="gramEnd"/>
      <w:r w:rsidRPr="00AF1030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поселения.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сельского поселения в соответствии с Федеральным законом от 02.05.2006 № 59-ФЗ                  «О порядке рассмотрения обращений граждан Российской Федерации».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19.7. 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19.8. При осуществлении выпаса сельскохозяйственных животных допускается: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1) свободный выпас сельскохозяйственных животных на огороженной территории;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2) выпас сельскохозяйственных животных на неогороженных территориях (пастбищах) под надзором собственника или пастуха.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Выпас лошадей допускается лишь в их стреноженном состоянии.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19.9. При осуществлении выпаса и прогона сельскохозяйственных животных запрещается: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безнадзорное пребывание сельскохозяйственных животных вне специально отведенных для выпаса и прогона мест;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выпас сельскохозяйственных животных на неогороженных территориях (пастбищах) без надзора;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- выпас сельскохозяйственных животных на территориях общего </w:t>
      </w:r>
      <w:r w:rsidRPr="00AF1030">
        <w:rPr>
          <w:rFonts w:ascii="Times New Roman" w:hAnsi="Times New Roman" w:cs="Times New Roman"/>
          <w:sz w:val="28"/>
          <w:szCs w:val="28"/>
        </w:rPr>
        <w:lastRenderedPageBreak/>
        <w:t>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выпас сельскохозяйственных животных в границах полосы отвода автомобильной дороги;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оставлять на автомобильной дороге сельскохозяйственных животных без надзора;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- вести сельскохозяйственных животных по автомобильной дороге с </w:t>
      </w:r>
      <w:proofErr w:type="spellStart"/>
      <w:r w:rsidRPr="00AF1030">
        <w:rPr>
          <w:rFonts w:ascii="Times New Roman" w:hAnsi="Times New Roman" w:cs="Times New Roman"/>
          <w:sz w:val="28"/>
          <w:szCs w:val="28"/>
        </w:rPr>
        <w:t>асфальт</w:t>
      </w:r>
      <w:proofErr w:type="gramStart"/>
      <w:r w:rsidRPr="00AF103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F103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F1030">
        <w:rPr>
          <w:rFonts w:ascii="Times New Roman" w:hAnsi="Times New Roman" w:cs="Times New Roman"/>
          <w:sz w:val="28"/>
          <w:szCs w:val="28"/>
        </w:rPr>
        <w:t xml:space="preserve"> и цементобетонным покрытием при наличии иных путей;</w:t>
      </w:r>
    </w:p>
    <w:p w:rsidR="003C6821" w:rsidRPr="00AF1030" w:rsidRDefault="003C6821" w:rsidP="003C682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>- выпас сельскохозяйственных животных и организация для них летних лагерей, ванн в границах прибрежных защитных полос;</w:t>
      </w:r>
    </w:p>
    <w:p w:rsidR="003C6821" w:rsidRPr="006C7AD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030">
        <w:rPr>
          <w:rFonts w:ascii="Times New Roman" w:hAnsi="Times New Roman" w:cs="Times New Roman"/>
          <w:sz w:val="28"/>
          <w:szCs w:val="28"/>
        </w:rPr>
        <w:t xml:space="preserve">- 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AF1030">
        <w:rPr>
          <w:rFonts w:ascii="Times New Roman" w:hAnsi="Times New Roman" w:cs="Times New Roman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AF1030">
        <w:rPr>
          <w:rFonts w:ascii="Times New Roman" w:hAnsi="Times New Roman" w:cs="Times New Roman"/>
          <w:sz w:val="28"/>
          <w:szCs w:val="28"/>
        </w:rPr>
        <w:t>.</w:t>
      </w: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821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Праздничное оформление территории поселения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.1. 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– праздничное оформление).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.2. В перечень объектов праздничного оформления могут включаться: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площади, улицы, бульвары, мостовые сооружения, магистрали;</w:t>
      </w:r>
      <w:proofErr w:type="gramEnd"/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места массовых гуляний, парки, скверы, набережные;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в) фасады зданий;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д) 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.3. К элементам праздничного оформления относятся: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а) текстильные или нетканые изделия, в том числе с нанесенными на их поверхности графическими изображениями;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б) объемно-декоративные сооружения, имеющие несущую конструкцию и внешнее оформление, соответствующее тематике мероприятия;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 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г) праздничное освещение (иллюминация) улиц, площадей, фасадов зданий и сооружений, в том числе: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зелёных насаждений;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.4. 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.5. 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.6. 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 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.8. 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счёт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праздничных и иных массовых мероприятий их организаторы обязаны обеспечить уборку места проведения мероприятия и </w:t>
      </w:r>
      <w:r w:rsidRPr="00C00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прилегающих к нему территорий, а также восстановить поврежденные элементы благоустройства.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C6821" w:rsidRPr="00C00A0A" w:rsidSect="003C6821"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3C6821" w:rsidRPr="00C00A0A" w:rsidRDefault="003C6821" w:rsidP="003C6821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1</w:t>
      </w:r>
    </w:p>
    <w:p w:rsidR="003C6821" w:rsidRPr="00C00A0A" w:rsidRDefault="003C6821" w:rsidP="003C6821">
      <w:pPr>
        <w:pStyle w:val="afb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3C6821" w:rsidRPr="008E7730" w:rsidRDefault="003C6821" w:rsidP="003C6821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C00A0A">
        <w:rPr>
          <w:rFonts w:ascii="Times New Roman" w:hAnsi="Times New Roman" w:cs="Times New Roman"/>
          <w:sz w:val="28"/>
          <w:szCs w:val="28"/>
        </w:rPr>
        <w:t xml:space="preserve"> территории </w:t>
      </w:r>
      <w:bookmarkStart w:id="66" w:name="_Hlk10814527"/>
      <w:r>
        <w:rPr>
          <w:rFonts w:ascii="Times New Roman" w:hAnsi="Times New Roman" w:cs="Times New Roman"/>
          <w:sz w:val="28"/>
          <w:szCs w:val="28"/>
        </w:rPr>
        <w:t xml:space="preserve">Сусанинского </w:t>
      </w:r>
      <w:r w:rsidRPr="008E7730">
        <w:rPr>
          <w:rFonts w:ascii="Times New Roman" w:hAnsi="Times New Roman" w:cs="Times New Roman"/>
          <w:sz w:val="28"/>
          <w:szCs w:val="28"/>
        </w:rPr>
        <w:t>сельского поселения Ульчского муниципального района Хабаровского края</w:t>
      </w:r>
    </w:p>
    <w:p w:rsidR="003C6821" w:rsidRPr="00C00A0A" w:rsidRDefault="003C6821" w:rsidP="003C6821">
      <w:pPr>
        <w:pStyle w:val="afb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66"/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 ЗАКРЕПЛЕНИИ ПРИЛЕГАЮЩЕЙ ТЕРРИТОРИИ</w:t>
      </w: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УСТАНОВЛЕННЫХ ГРАНИЦАХ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«____» _____________ 20___ г.</w:t>
      </w:r>
    </w:p>
    <w:p w:rsidR="003C6821" w:rsidRPr="00C00A0A" w:rsidRDefault="003C6821" w:rsidP="003C682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00A0A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населенного пункта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Сусанинского</w:t>
      </w:r>
      <w:bookmarkStart w:id="67" w:name="_Hlk10394899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</w:t>
      </w:r>
      <w:bookmarkEnd w:id="67"/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Ульчского муниципального района Хабаровского края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Главы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Сусанинского 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Ульчского муниципального района Хабаровского ________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hyperlink r:id="rId13" w:history="1">
        <w:r w:rsidRPr="00C00A0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Устава </w:t>
        </w:r>
        <w:r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Сусанинского </w:t>
        </w:r>
        <w:r w:rsidRPr="00C00A0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сельского поселения Ульчского муниципального района Хабаровского края</w:t>
        </w:r>
      </w:hyperlink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именуемая в дальнейшем – Администрация, с одной стороны, и ___________________________ в лице __________________, действующего на основании ____________________</w:t>
      </w:r>
      <w:r w:rsidRPr="00C00A0A">
        <w:rPr>
          <w:rStyle w:val="afa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именуемое в дальнейшем – Гражданин или Организация (</w:t>
      </w:r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зависимости от статуса здесь и далее по тексту необходимое</w:t>
      </w:r>
      <w:proofErr w:type="gramEnd"/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условное обозначение следует подчеркнуть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), с другой стороны, заключили настоящее соглашение о нижеследующем: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9" w:name="Par19"/>
      <w:bookmarkEnd w:id="69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1. Предмет соглашения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(необходимый вид объекта следует подчеркнуть)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расположенному по адресу: ________________, ул. __________________, ______, принадлежащему Гражданину или Организации на праве</w:t>
      </w:r>
      <w:r w:rsidRPr="00C00A0A">
        <w:rPr>
          <w:rStyle w:val="afa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Сусанинского 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Ульчского муниципального района Хабаровского края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утвержденными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Совета 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Сусанинского 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Ульчского муниципального района Хабаровского края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Pr="00C00A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137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Правила).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 Обязанности сторон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 Администрация в пределах своей компетенции имеет право осуществлять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 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2.3. Гражданин или Организация вправе: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2.3.1. 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2.3.2.</w:t>
      </w:r>
      <w:r w:rsidRPr="00C00A0A">
        <w:rPr>
          <w:rFonts w:asciiTheme="minorHAnsi" w:hAnsiTheme="minorHAnsi" w:cs="Nirmala UI"/>
          <w:color w:val="000000" w:themeColor="text1"/>
          <w:sz w:val="24"/>
          <w:szCs w:val="24"/>
        </w:rPr>
        <w:t> 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(необходимый вид объекта следует подчеркнуть)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к которому прилегает закрепленная территория.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 Гражданин или Организация обязуется: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2.4.1. Осуществлять содержание и благоустройство закрепленной прилегающей территории в соответствии с Правилами.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 Самостоятельно или посредством привлечения специализированных организаций за счет собственных средств: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2.4.2.1. 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2.4.2.2. 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2.4.2.3. обрабатывать прилегающие территории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противогололёдными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реагентами;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2.4.2.4. осуществлять покос травы и обрезку поросли.</w:t>
      </w: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Высота травы не должна превышать 15 сантиметров от поверхности земли;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2.4.2.5. устанавливать, ремонтировать, окрашивать урны, а также очищать урны по мере их заполнения, но не реже 1 раза в сутки.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2.4.3. 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2.4.4. 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3C6821" w:rsidRPr="00C00A0A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2.4.5. Прочие условия _______________________________.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3. Рассмотрение споров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3.1. 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3.2. При разногласии споры разрешаются в судебном порядке в соответствии с законодательством Российской Федерации.</w:t>
      </w: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4. Срок действия соглашения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0" w:name="_Hlk8640813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здание, строение, сооружение, земельный участок </w:t>
      </w:r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(необходимый вид объекта следует подчеркнуть)</w:t>
      </w:r>
      <w:bookmarkEnd w:id="70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5. Заключительные положения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 Изменение либо расторжение настоящего соглашения производится по письменному согласию сторон. При </w:t>
      </w:r>
      <w:proofErr w:type="spell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недостижении</w:t>
      </w:r>
      <w:proofErr w:type="spell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5.2. 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5.3. Настоящее соглашение составлено в 2-х экземплярах, имеющих равную юридическую силу, первый из которых хранится у Гражданина или Организации, второй – в Администрации.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адреса и контакты сторон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Администрация:                                     Гражданин или Организация</w:t>
      </w:r>
      <w:r w:rsidRPr="00C00A0A">
        <w:rPr>
          <w:rStyle w:val="afa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sectPr w:rsidR="003C6821" w:rsidRPr="00C00A0A" w:rsidSect="003C6821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Приложение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 соглашению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 закреплении прилегающей территории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установленных границах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71" w:name="Par77"/>
      <w:bookmarkEnd w:id="71"/>
    </w:p>
    <w:p w:rsidR="003C6821" w:rsidRPr="00C00A0A" w:rsidRDefault="003C6821" w:rsidP="003C682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КАРТА-СХЕМА ПРИЛЕГАЮЩЕЙ ТЕРРИТОРИИ</w:t>
      </w:r>
    </w:p>
    <w:p w:rsidR="003C6821" w:rsidRPr="00C00A0A" w:rsidRDefault="003C6821" w:rsidP="003C682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1. Местоположение прилегающей территории</w:t>
      </w:r>
      <w:r w:rsidRPr="00C00A0A">
        <w:rPr>
          <w:rStyle w:val="afa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4"/>
      </w: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(адрес)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C00A0A">
        <w:rPr>
          <w:rStyle w:val="afa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5"/>
      </w: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C00A0A">
        <w:rPr>
          <w:rStyle w:val="afa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6"/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(при наличии)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5. Наличие объектов (в том числе благоустройства), расположенных на прилегающей территории, с их описанием</w:t>
      </w:r>
      <w:r w:rsidRPr="00C00A0A">
        <w:rPr>
          <w:rStyle w:val="afa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7"/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6. </w:t>
      </w:r>
      <w:proofErr w:type="gramStart"/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C00A0A">
        <w:rPr>
          <w:rStyle w:val="afa"/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footnoteReference w:id="8"/>
      </w:r>
      <w:proofErr w:type="gramEnd"/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Графическое описание: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Схематическое изображение границ здания, строения, сооружения, земельного участка:</w:t>
      </w:r>
    </w:p>
    <w:p w:rsidR="003C6821" w:rsidRPr="00C00A0A" w:rsidRDefault="003C6821" w:rsidP="003C682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Гражданин или Организация </w:t>
      </w:r>
      <w:bookmarkStart w:id="74" w:name="_Hlk6841104"/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 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(подпись)                    (расшифровка подписи)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75" w:name="_Hlk6841184"/>
      <w:bookmarkEnd w:id="74"/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М.П.</w:t>
      </w:r>
    </w:p>
    <w:bookmarkEnd w:id="75"/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(для юридических лиц и индивидуальных предпринимателей)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Администрация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(наименование должности лица, подписывающего карту-схему)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___________ 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(подпись)                    (расшифровка подписи)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A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М.П.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C6821" w:rsidRPr="00C00A0A" w:rsidSect="003C6821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:rsidR="003C6821" w:rsidRPr="00C00A0A" w:rsidRDefault="003C6821" w:rsidP="003C6821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     </w:t>
      </w:r>
      <w:r w:rsidRPr="00C00A0A">
        <w:rPr>
          <w:rFonts w:ascii="Times New Roman" w:hAnsi="Times New Roman"/>
          <w:b w:val="0"/>
          <w:color w:val="auto"/>
          <w:sz w:val="28"/>
          <w:szCs w:val="28"/>
        </w:rPr>
        <w:t>ПРИЛОЖЕНИЕ № 2</w:t>
      </w:r>
    </w:p>
    <w:p w:rsidR="003C6821" w:rsidRPr="005E2F0E" w:rsidRDefault="003C6821" w:rsidP="003C6821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5E2F0E">
        <w:rPr>
          <w:rFonts w:ascii="Times New Roman" w:hAnsi="Times New Roman" w:cs="Times New Roman"/>
          <w:sz w:val="24"/>
          <w:szCs w:val="24"/>
        </w:rPr>
        <w:t>к правилам благоустройства территории Сусанинского сельского поселения Ульчского муниципального района Хабаровского края</w:t>
      </w:r>
    </w:p>
    <w:p w:rsidR="003C6821" w:rsidRPr="00C00A0A" w:rsidRDefault="003C6821" w:rsidP="003C6821">
      <w:pPr>
        <w:pStyle w:val="afb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уполномоченного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руководителя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и уполномоченного органа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юридического лица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организационно-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правовой формы,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нахождения, ИНН -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ФИО, адрес регистрации (места</w:t>
      </w:r>
      <w:proofErr w:type="gramEnd"/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жительства),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личность - для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лиц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еквизиты документа,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подтверждающего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 - для представителей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адрес, адрес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почты,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</w:t>
      </w: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Уведомление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о проведении земляных работ</w:t>
      </w: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3C6821" w:rsidRPr="00C00A0A" w:rsidRDefault="003C6821" w:rsidP="003C6821">
      <w:pPr>
        <w:pStyle w:val="afb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населённого пункта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лицы, номер участка, указывается</w:t>
      </w:r>
    </w:p>
    <w:p w:rsidR="003C6821" w:rsidRPr="00C00A0A" w:rsidRDefault="003C6821" w:rsidP="003C6821">
      <w:pPr>
        <w:pStyle w:val="afb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в том числе кадастровый номер земельного участка, если он имеется)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проведения земляных работ обусловлена аварией________________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________________________________________________________(указывается фактически</w:t>
      </w:r>
      <w:proofErr w:type="gramEnd"/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произошедшее повреждение (уничтожение) имущества в результате произошедшей аварии).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 график планируемого проведения земляных работ: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3C6821" w:rsidRPr="00C00A0A" w:rsidTr="003C6821">
        <w:tc>
          <w:tcPr>
            <w:tcW w:w="445" w:type="dxa"/>
          </w:tcPr>
          <w:p w:rsidR="003C6821" w:rsidRPr="00C00A0A" w:rsidRDefault="003C6821" w:rsidP="003C6821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3C6821" w:rsidRPr="00C00A0A" w:rsidRDefault="003C6821" w:rsidP="003C6821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3C6821" w:rsidRPr="00C00A0A" w:rsidRDefault="003C6821" w:rsidP="003C6821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Начальные и конечные даты и время </w:t>
            </w: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проведения соответствующего мероприятия</w:t>
            </w:r>
          </w:p>
        </w:tc>
      </w:tr>
      <w:tr w:rsidR="003C6821" w:rsidRPr="00C00A0A" w:rsidTr="003C6821">
        <w:tc>
          <w:tcPr>
            <w:tcW w:w="445" w:type="dxa"/>
          </w:tcPr>
          <w:p w:rsidR="003C6821" w:rsidRPr="00C00A0A" w:rsidRDefault="003C6821" w:rsidP="003C6821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3" w:type="dxa"/>
          </w:tcPr>
          <w:p w:rsidR="003C6821" w:rsidRPr="00C00A0A" w:rsidRDefault="003C6821" w:rsidP="003C6821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821" w:rsidRPr="00C00A0A" w:rsidRDefault="003C6821" w:rsidP="003C6821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c>
          <w:tcPr>
            <w:tcW w:w="445" w:type="dxa"/>
          </w:tcPr>
          <w:p w:rsidR="003C6821" w:rsidRPr="00C00A0A" w:rsidRDefault="003C6821" w:rsidP="003C6821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3" w:type="dxa"/>
          </w:tcPr>
          <w:p w:rsidR="003C6821" w:rsidRPr="00C00A0A" w:rsidRDefault="003C6821" w:rsidP="003C6821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6821" w:rsidRPr="00C00A0A" w:rsidRDefault="003C6821" w:rsidP="003C6821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4" w:history="1">
        <w:r w:rsidRPr="00C00A0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персональных данных</w:t>
      </w:r>
      <w:r w:rsidRPr="00C00A0A">
        <w:rPr>
          <w:rStyle w:val="afa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7" w:name="_Hlk10815552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              ___________________________________________________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М.П.                                                                       указание на то, что подписавшее лицо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___________________________________________________</w:t>
      </w:r>
      <w:proofErr w:type="gramEnd"/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  <w:proofErr w:type="gramEnd"/>
    </w:p>
    <w:bookmarkEnd w:id="77"/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8" w:name="sub_10001"/>
      <w:bookmarkEnd w:id="78"/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9" w:name="sub_20000"/>
      <w:bookmarkEnd w:id="79"/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C6821" w:rsidRPr="00C00A0A" w:rsidSect="003C6821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:rsidR="003C6821" w:rsidRPr="00C00A0A" w:rsidRDefault="003C6821" w:rsidP="003C6821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3</w:t>
      </w:r>
    </w:p>
    <w:p w:rsidR="003C6821" w:rsidRPr="005E2F0E" w:rsidRDefault="003C6821" w:rsidP="003C6821">
      <w:pPr>
        <w:pStyle w:val="afb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2F0E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3C6821" w:rsidRPr="005E2F0E" w:rsidRDefault="003C6821" w:rsidP="003C6821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5E2F0E">
        <w:rPr>
          <w:rFonts w:ascii="Times New Roman" w:hAnsi="Times New Roman" w:cs="Times New Roman"/>
          <w:sz w:val="24"/>
          <w:szCs w:val="24"/>
        </w:rPr>
        <w:t xml:space="preserve"> территории Сусанинского сельского поселения Ульчского муниципального района Хабаровского края</w:t>
      </w:r>
    </w:p>
    <w:p w:rsidR="003C6821" w:rsidRPr="00C00A0A" w:rsidRDefault="003C6821" w:rsidP="003C6821">
      <w:pPr>
        <w:pStyle w:val="afb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уполномоченного органа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руководителя</w:t>
      </w:r>
      <w:proofErr w:type="gramEnd"/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и уполномоченного органа)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Для юридических лиц: наименование,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ОГРН, ИНН</w:t>
      </w:r>
      <w:r w:rsidRPr="00C00A0A">
        <w:rPr>
          <w:rStyle w:val="afa"/>
          <w:rFonts w:ascii="Times New Roman" w:hAnsi="Times New Roman" w:cs="Times New Roman"/>
          <w:color w:val="000000" w:themeColor="text1"/>
          <w:sz w:val="24"/>
          <w:szCs w:val="24"/>
        </w:rPr>
        <w:footnoteReference w:id="10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физических лиц: фамилия, имя и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 отчество,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рождения, адрес места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(регистрации)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личность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(наименование, серия и номер, дата</w:t>
      </w:r>
      <w:proofErr w:type="gramEnd"/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выдачи, наименование органа,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выдавшего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документ)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телефона, факс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и (или) адрес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почты для связи</w:t>
      </w: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о предоставлении разрешения на осуществление земляных работ</w:t>
      </w: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______________________________ (если имеется).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3C6821" w:rsidRPr="00C00A0A" w:rsidRDefault="003C6821" w:rsidP="003C6821">
      <w:pPr>
        <w:pStyle w:val="afb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5" w:history="1">
        <w:r w:rsidRPr="00C00A0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персональных данных</w:t>
      </w:r>
      <w:r w:rsidRPr="00C00A0A">
        <w:rPr>
          <w:rStyle w:val="afa"/>
          <w:rFonts w:ascii="Times New Roman" w:hAnsi="Times New Roman" w:cs="Times New Roman"/>
          <w:color w:val="000000" w:themeColor="text1"/>
          <w:sz w:val="24"/>
          <w:szCs w:val="24"/>
        </w:rPr>
        <w:footnoteReference w:id="11"/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2" w:name="sub_20001"/>
      <w:bookmarkStart w:id="83" w:name="_Hlk10818234"/>
      <w:bookmarkEnd w:id="82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              ___________________________________________________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___________________________________________________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___________________________________________________</w:t>
      </w:r>
      <w:proofErr w:type="gramEnd"/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лиц)                                                                    является представителем по доверенности)</w:t>
      </w:r>
      <w:proofErr w:type="gramEnd"/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4" w:name="sub_30000"/>
      <w:bookmarkEnd w:id="83"/>
      <w:bookmarkEnd w:id="84"/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C6821" w:rsidRPr="00C00A0A" w:rsidSect="003C6821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  <w:bookmarkStart w:id="85" w:name="_Hlk10817891"/>
    </w:p>
    <w:p w:rsidR="003C6821" w:rsidRPr="00C00A0A" w:rsidRDefault="003C6821" w:rsidP="003C6821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4</w:t>
      </w:r>
    </w:p>
    <w:p w:rsidR="003C6821" w:rsidRPr="005E2F0E" w:rsidRDefault="003C6821" w:rsidP="003C6821">
      <w:pPr>
        <w:pStyle w:val="afb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E2F0E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3C6821" w:rsidRPr="005E2F0E" w:rsidRDefault="003C6821" w:rsidP="003C6821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5E2F0E">
        <w:rPr>
          <w:rFonts w:ascii="Times New Roman" w:hAnsi="Times New Roman" w:cs="Times New Roman"/>
          <w:sz w:val="24"/>
          <w:szCs w:val="24"/>
        </w:rPr>
        <w:t xml:space="preserve"> </w:t>
      </w:r>
      <w:bookmarkEnd w:id="85"/>
      <w:r w:rsidRPr="005E2F0E">
        <w:rPr>
          <w:rFonts w:ascii="Times New Roman" w:hAnsi="Times New Roman" w:cs="Times New Roman"/>
          <w:sz w:val="24"/>
          <w:szCs w:val="24"/>
        </w:rPr>
        <w:t>территории Сусанинского сельского поселения Ульчского муниципального района Хабаровского края</w:t>
      </w:r>
    </w:p>
    <w:p w:rsidR="003C6821" w:rsidRPr="00C00A0A" w:rsidRDefault="003C6821" w:rsidP="003C6821">
      <w:pPr>
        <w:pStyle w:val="afb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завершения земляных работ</w:t>
      </w: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_______________ 20___ г.                                                                                 № 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____________________________________________________________________</w:t>
      </w: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(Ф.И.О. наименование, адрес Заявителя, производящего земляные работы)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По объекту: ___________________________________________________________________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C6821" w:rsidRPr="00C00A0A" w:rsidRDefault="003C6821" w:rsidP="003C6821">
      <w:pPr>
        <w:pStyle w:val="afb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объекта, адрес проведения земляных работ)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уполномоченного органа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6" w:name="_Hlk10815843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bookmarkEnd w:id="86"/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восстановлено</w:t>
            </w:r>
            <w:proofErr w:type="gramEnd"/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/не восстановлено (нужное подчеркнуть)</w:t>
            </w: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газон/грунт</w:t>
            </w: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часть</w:t>
            </w: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озеленения</w:t>
            </w:r>
          </w:p>
        </w:tc>
      </w:tr>
      <w:tr w:rsidR="003C6821" w:rsidRPr="00C00A0A" w:rsidTr="003C6821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21" w:rsidRPr="00C00A0A" w:rsidRDefault="003C6821" w:rsidP="003C682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земляных работ от «_____» ____________________ 20____ г. № _________ выполнены полностью.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собственника территории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уполномоченного органа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______________________               ______________________</w:t>
      </w:r>
    </w:p>
    <w:p w:rsidR="003C6821" w:rsidRPr="00C00A0A" w:rsidRDefault="003C6821" w:rsidP="003C6821">
      <w:pPr>
        <w:pStyle w:val="af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0A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pStyle w:val="af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C6821" w:rsidRPr="00C00A0A" w:rsidSect="003C6821">
          <w:pgSz w:w="11906" w:h="16838"/>
          <w:pgMar w:top="1135" w:right="850" w:bottom="851" w:left="1701" w:header="708" w:footer="708" w:gutter="0"/>
          <w:cols w:space="708"/>
          <w:titlePg/>
          <w:docGrid w:linePitch="360"/>
        </w:sectPr>
      </w:pPr>
    </w:p>
    <w:p w:rsidR="003C6821" w:rsidRPr="00C00A0A" w:rsidRDefault="003C6821" w:rsidP="003C6821">
      <w:pPr>
        <w:pStyle w:val="1"/>
        <w:spacing w:line="240" w:lineRule="exact"/>
        <w:ind w:left="5103"/>
        <w:rPr>
          <w:rFonts w:ascii="Times New Roman" w:hAnsi="Times New Roman"/>
          <w:b w:val="0"/>
          <w:color w:val="auto"/>
          <w:sz w:val="28"/>
          <w:szCs w:val="28"/>
        </w:rPr>
      </w:pPr>
      <w:r w:rsidRPr="00C00A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№ 5</w:t>
      </w:r>
    </w:p>
    <w:p w:rsidR="003C6821" w:rsidRPr="005E2F0E" w:rsidRDefault="003C6821" w:rsidP="003C6821">
      <w:pPr>
        <w:pStyle w:val="afb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E2F0E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3C6821" w:rsidRPr="005E2F0E" w:rsidRDefault="003C6821" w:rsidP="003C6821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5E2F0E">
        <w:rPr>
          <w:rFonts w:ascii="Times New Roman" w:hAnsi="Times New Roman" w:cs="Times New Roman"/>
          <w:sz w:val="24"/>
          <w:szCs w:val="24"/>
        </w:rPr>
        <w:t xml:space="preserve"> территории Сусанинского сельского поселения Ульчского муниципального района </w:t>
      </w:r>
      <w:bookmarkStart w:id="87" w:name="_GoBack"/>
      <w:bookmarkEnd w:id="87"/>
      <w:r w:rsidRPr="005E2F0E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3C6821" w:rsidRPr="00C00A0A" w:rsidRDefault="003C6821" w:rsidP="003C6821">
      <w:pPr>
        <w:pStyle w:val="afb"/>
        <w:spacing w:line="24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уполномоченного органа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(наименование руководителя и уполномоченного органа)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(наименование с указанием </w:t>
      </w:r>
      <w:proofErr w:type="gramEnd"/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организационно-правовой формы,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место нахождение</w:t>
      </w:r>
      <w:proofErr w:type="gramEnd"/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ОГРН, ИНН</w:t>
      </w: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footnoteReference w:id="12"/>
      </w: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для юридических лиц),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Ф. И. О., адрес регистрации (места жительства),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реквизиты документа,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удостоверяющего</w:t>
      </w:r>
      <w:proofErr w:type="gramEnd"/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личность - для физических лиц,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ОГРНИП, ИНН – для индивидуальных предпринимателей),</w:t>
      </w:r>
      <w:proofErr w:type="gramEnd"/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Ф. И. О., реквизиты документа,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подтверждающего полномочия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для представителя заявителя),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почтовый адрес, адрес электронной почты,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номер телефона)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кустарников</w:t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(указать нужное)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нужное)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деревьев и кустарников фундаментов зданий, строений, сооружений, асфальтового покрытия тротуаров и проезжей части (</w:t>
      </w:r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указывается </w:t>
      </w:r>
      <w:proofErr w:type="gramStart"/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нужное</w:t>
      </w:r>
      <w:proofErr w:type="gramEnd"/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 (</w:t>
      </w:r>
      <w:r w:rsidRPr="00C00A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если имеется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C6821" w:rsidRPr="00C00A0A" w:rsidRDefault="003C6821" w:rsidP="003C6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Местоположение земельного участка: ____________________________</w:t>
      </w:r>
    </w:p>
    <w:p w:rsidR="003C6821" w:rsidRPr="00C00A0A" w:rsidRDefault="003C6821" w:rsidP="003C6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3C6821" w:rsidRPr="00C00A0A" w:rsidRDefault="003C6821" w:rsidP="003C6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Площадь земельного участка (земли) ________________________ кв. м</w:t>
      </w:r>
    </w:p>
    <w:p w:rsidR="003C6821" w:rsidRPr="00C00A0A" w:rsidRDefault="003C6821" w:rsidP="003C6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(указываются в соответствии с пунктом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15.5</w:t>
      </w:r>
      <w:r w:rsidRPr="00C00A0A">
        <w:rPr>
          <w:color w:val="000000" w:themeColor="text1"/>
        </w:rPr>
        <w:t xml:space="preserve">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Правил благоустройства территории 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(наименование муниципального образования)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утвержденных решением </w:t>
      </w:r>
      <w:r w:rsidRPr="00C00A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 </w:t>
      </w:r>
      <w:r w:rsidRPr="00C00A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________________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______): </w:t>
      </w: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</w:p>
    <w:p w:rsidR="003C6821" w:rsidRPr="00C00A0A" w:rsidRDefault="003C6821" w:rsidP="003C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A0A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C00A0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13"/>
      </w:r>
    </w:p>
    <w:p w:rsidR="003C6821" w:rsidRPr="00C00A0A" w:rsidRDefault="003C6821" w:rsidP="003C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3C6821" w:rsidRPr="00C00A0A" w:rsidTr="003C6821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3C6821" w:rsidRPr="00C00A0A" w:rsidTr="003C6821">
        <w:trPr>
          <w:trHeight w:val="514"/>
        </w:trPr>
        <w:tc>
          <w:tcPr>
            <w:tcW w:w="2518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c>
          <w:tcPr>
            <w:tcW w:w="2518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3C6821" w:rsidRPr="00C00A0A" w:rsidTr="003C6821">
        <w:tc>
          <w:tcPr>
            <w:tcW w:w="2518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C6821" w:rsidRPr="00C00A0A" w:rsidTr="003C6821">
        <w:tc>
          <w:tcPr>
            <w:tcW w:w="2518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 то, что подписавшее лицо является представителем </w:t>
            </w:r>
            <w:proofErr w:type="gramStart"/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6821" w:rsidRPr="00C00A0A" w:rsidTr="003C6821">
        <w:tc>
          <w:tcPr>
            <w:tcW w:w="2518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C6821" w:rsidRPr="00E5638D" w:rsidTr="003C6821">
        <w:tc>
          <w:tcPr>
            <w:tcW w:w="2518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6821" w:rsidRPr="00C00A0A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3C6821" w:rsidRPr="00E5638D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0A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доверенности)</w:t>
            </w:r>
          </w:p>
          <w:p w:rsidR="003C6821" w:rsidRPr="00E5638D" w:rsidRDefault="003C6821" w:rsidP="003C6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C6821" w:rsidRPr="00E5638D" w:rsidRDefault="003C6821" w:rsidP="003C6821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7615AE" w:rsidRDefault="003C6821" w:rsidP="003C6821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ОГЛАВЛЕНИЕ</w:t>
      </w:r>
    </w:p>
    <w:p w:rsidR="003C6821" w:rsidRDefault="003C6821" w:rsidP="003C6821">
      <w:pPr>
        <w:pStyle w:val="afb"/>
      </w:pPr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1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1. Предмет регулирования настоящих Правил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2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2. Формы и механизмы участия жителей поселения в принятии и реализации решений по благоустройству территории поселения</w:t>
        </w:r>
      </w:hyperlink>
      <w:r w:rsidRPr="00761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3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4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4. Общие требования к организации уборки территории поселения</w:t>
        </w:r>
      </w:hyperlink>
    </w:p>
    <w:p w:rsidR="003C6821" w:rsidRPr="007615AE" w:rsidRDefault="003C6821" w:rsidP="003C6821">
      <w:pPr>
        <w:pStyle w:val="afb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615AE">
        <w:rPr>
          <w:rFonts w:ascii="Times New Roman" w:hAnsi="Times New Roman" w:cs="Times New Roman"/>
          <w:sz w:val="28"/>
          <w:szCs w:val="28"/>
        </w:rPr>
        <w:fldChar w:fldCharType="begin"/>
      </w:r>
      <w:r w:rsidRPr="007615AE">
        <w:rPr>
          <w:rFonts w:ascii="Times New Roman" w:hAnsi="Times New Roman" w:cs="Times New Roman"/>
          <w:sz w:val="28"/>
          <w:szCs w:val="28"/>
        </w:rPr>
        <w:instrText xml:space="preserve"> HYPERLINK  \l "Глава_5" </w:instrText>
      </w:r>
      <w:r w:rsidRPr="007615AE">
        <w:rPr>
          <w:rFonts w:ascii="Times New Roman" w:hAnsi="Times New Roman" w:cs="Times New Roman"/>
          <w:sz w:val="28"/>
          <w:szCs w:val="28"/>
        </w:rPr>
        <w:fldChar w:fldCharType="separate"/>
      </w:r>
      <w:r w:rsidRPr="007615A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5. Особенности организации уборки территории поселения </w:t>
      </w:r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7615A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в зимний период</w:t>
      </w:r>
      <w:r w:rsidRPr="007615AE">
        <w:rPr>
          <w:rFonts w:ascii="Times New Roman" w:hAnsi="Times New Roman" w:cs="Times New Roman"/>
          <w:sz w:val="28"/>
          <w:szCs w:val="28"/>
        </w:rPr>
        <w:fldChar w:fldCharType="end"/>
      </w:r>
    </w:p>
    <w:p w:rsidR="003C6821" w:rsidRPr="007615AE" w:rsidRDefault="003C6821" w:rsidP="003C6821">
      <w:pPr>
        <w:pStyle w:val="afb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615AE">
        <w:rPr>
          <w:rFonts w:ascii="Times New Roman" w:hAnsi="Times New Roman" w:cs="Times New Roman"/>
          <w:sz w:val="28"/>
          <w:szCs w:val="28"/>
        </w:rPr>
        <w:fldChar w:fldCharType="begin"/>
      </w:r>
      <w:r w:rsidRPr="007615AE">
        <w:rPr>
          <w:rFonts w:ascii="Times New Roman" w:hAnsi="Times New Roman" w:cs="Times New Roman"/>
          <w:sz w:val="28"/>
          <w:szCs w:val="28"/>
        </w:rPr>
        <w:instrText xml:space="preserve"> HYPERLINK  \l "Глава_6" </w:instrText>
      </w:r>
      <w:r w:rsidRPr="007615AE">
        <w:rPr>
          <w:rFonts w:ascii="Times New Roman" w:hAnsi="Times New Roman" w:cs="Times New Roman"/>
          <w:sz w:val="28"/>
          <w:szCs w:val="28"/>
        </w:rPr>
        <w:fldChar w:fldCharType="separate"/>
      </w:r>
      <w:r w:rsidRPr="007615A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6. Особенности организации уборки территории поселения </w:t>
      </w:r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7615A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в летний период</w:t>
      </w:r>
      <w:r w:rsidRPr="007615AE">
        <w:rPr>
          <w:rFonts w:ascii="Times New Roman" w:hAnsi="Times New Roman" w:cs="Times New Roman"/>
          <w:sz w:val="28"/>
          <w:szCs w:val="28"/>
        </w:rPr>
        <w:fldChar w:fldCharType="end"/>
      </w:r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7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7. Обеспечение надлежащего содержания объектов благоустройства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8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8. Организация пешеходных коммуникаций, в том числе тротуаров, аллей, дорожек, тропинок.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9" w:history="1">
        <w:r w:rsidRPr="007615A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  </w:r>
      </w:hyperlink>
    </w:p>
    <w:p w:rsidR="003C6821" w:rsidRPr="007615AE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Глава_10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10. Детские и спортивные площадки.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11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11. Парковки (парковочные места)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12" w:history="1">
        <w:r w:rsidRPr="007615A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Глава 12. Площадки для выгула животных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13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13. Прокладка, переустройство, ремонт и содержание подземных коммуникаций на территориях общего пользования</w:t>
        </w:r>
      </w:hyperlink>
    </w:p>
    <w:p w:rsidR="003C6821" w:rsidRPr="007615AE" w:rsidRDefault="003C6821" w:rsidP="003C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w:anchor="Глава_14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14. Посадка зелёных насаждений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15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15. Охрана и содержание зелёных насаждений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16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16. Восстановление зелёных насаждений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17" w:history="1">
        <w:r w:rsidRPr="007615A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Глава 17. Мероприятия по выявлению карантинных, ядовитых и сорных растений, борьбе с ними, локализации, ликвидации их очагов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bCs/>
          <w:sz w:val="28"/>
          <w:szCs w:val="28"/>
        </w:rPr>
      </w:pPr>
      <w:hyperlink w:anchor="Глава_18" w:history="1">
        <w:r w:rsidRPr="007615A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Глава 18. Места (площадки) накопления твердых коммунальных отходов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bCs/>
          <w:sz w:val="28"/>
          <w:szCs w:val="28"/>
        </w:rPr>
      </w:pPr>
      <w:hyperlink w:anchor="Глава_19" w:history="1">
        <w:r w:rsidRPr="007615A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Глава 19. Выпас и прогон сельскохозяйственных животных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hyperlink w:anchor="Глава_20" w:history="1">
        <w:r w:rsidRPr="007615A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Глава 20. Праздничное оформление территории поселения</w:t>
        </w:r>
      </w:hyperlink>
    </w:p>
    <w:p w:rsidR="003C6821" w:rsidRPr="007615AE" w:rsidRDefault="003C6821" w:rsidP="003C682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821" w:rsidRPr="00E5638D" w:rsidRDefault="003C6821" w:rsidP="003C6821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706" w:rsidRDefault="00675706"/>
    <w:sectPr w:rsidR="00675706" w:rsidSect="003C6821"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21" w:rsidRDefault="003C6821" w:rsidP="003C6821">
      <w:pPr>
        <w:spacing w:after="0" w:line="240" w:lineRule="auto"/>
      </w:pPr>
      <w:r>
        <w:separator/>
      </w:r>
    </w:p>
  </w:endnote>
  <w:endnote w:type="continuationSeparator" w:id="0">
    <w:p w:rsidR="003C6821" w:rsidRDefault="003C6821" w:rsidP="003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21" w:rsidRDefault="003C6821" w:rsidP="003C6821">
      <w:pPr>
        <w:spacing w:after="0" w:line="240" w:lineRule="auto"/>
      </w:pPr>
      <w:r>
        <w:separator/>
      </w:r>
    </w:p>
  </w:footnote>
  <w:footnote w:type="continuationSeparator" w:id="0">
    <w:p w:rsidR="003C6821" w:rsidRDefault="003C6821" w:rsidP="003C6821">
      <w:pPr>
        <w:spacing w:after="0" w:line="240" w:lineRule="auto"/>
      </w:pPr>
      <w:r>
        <w:continuationSeparator/>
      </w:r>
    </w:p>
  </w:footnote>
  <w:footnote w:id="1">
    <w:p w:rsidR="003C6821" w:rsidRDefault="003C6821" w:rsidP="003C6821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bookmarkStart w:id="68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68"/>
    </w:p>
  </w:footnote>
  <w:footnote w:id="2">
    <w:p w:rsidR="003C6821" w:rsidRDefault="003C6821" w:rsidP="003C6821">
      <w:pPr>
        <w:pStyle w:val="af8"/>
      </w:pPr>
      <w:r>
        <w:rPr>
          <w:rStyle w:val="afa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:rsidR="003C6821" w:rsidRDefault="003C6821" w:rsidP="003C6821">
      <w:pPr>
        <w:pStyle w:val="af8"/>
      </w:pPr>
      <w:r>
        <w:rPr>
          <w:rStyle w:val="afa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4">
    <w:p w:rsidR="003C6821" w:rsidRDefault="003C6821" w:rsidP="003C6821">
      <w:pPr>
        <w:pStyle w:val="af8"/>
        <w:jc w:val="both"/>
      </w:pPr>
      <w:r>
        <w:rPr>
          <w:rStyle w:val="afa"/>
        </w:rPr>
        <w:footnoteRef/>
      </w:r>
      <w:proofErr w:type="gramStart"/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  <w:proofErr w:type="gramEnd"/>
    </w:p>
  </w:footnote>
  <w:footnote w:id="5">
    <w:p w:rsidR="003C6821" w:rsidRDefault="003C6821" w:rsidP="003C6821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proofErr w:type="gramStart"/>
      <w:r>
        <w:t xml:space="preserve">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  <w:proofErr w:type="gramEnd"/>
    </w:p>
  </w:footnote>
  <w:footnote w:id="6">
    <w:p w:rsidR="003C6821" w:rsidRDefault="003C6821" w:rsidP="003C6821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bookmarkStart w:id="72" w:name="_Hlk6840896"/>
      <w:r>
        <w:t>Данное условие не является обязательным и может быть исключено</w:t>
      </w:r>
      <w:bookmarkEnd w:id="72"/>
    </w:p>
  </w:footnote>
  <w:footnote w:id="7">
    <w:p w:rsidR="003C6821" w:rsidRDefault="003C6821" w:rsidP="003C6821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bookmarkStart w:id="73" w:name="_Hlk6840934"/>
      <w:r w:rsidRPr="00E338D5">
        <w:t>Данное условие не является обязательным и может</w:t>
      </w:r>
      <w:r>
        <w:t xml:space="preserve"> быть</w:t>
      </w:r>
      <w:r w:rsidRPr="00E338D5">
        <w:t xml:space="preserve"> исключено</w:t>
      </w:r>
      <w:bookmarkEnd w:id="73"/>
    </w:p>
  </w:footnote>
  <w:footnote w:id="8">
    <w:p w:rsidR="003C6821" w:rsidRDefault="003C6821" w:rsidP="003C6821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E338D5">
        <w:t>Данное условие не является обязательным и может</w:t>
      </w:r>
      <w:r>
        <w:t xml:space="preserve"> быть</w:t>
      </w:r>
      <w:r w:rsidRPr="00E338D5">
        <w:t xml:space="preserve"> исключено</w:t>
      </w:r>
    </w:p>
  </w:footnote>
  <w:footnote w:id="9">
    <w:p w:rsidR="003C6821" w:rsidRPr="00745BB0" w:rsidRDefault="003C6821" w:rsidP="003C6821">
      <w:pPr>
        <w:pStyle w:val="af8"/>
      </w:pPr>
      <w:r>
        <w:rPr>
          <w:rStyle w:val="afa"/>
        </w:rPr>
        <w:footnoteRef/>
      </w:r>
      <w:r>
        <w:t xml:space="preserve"> </w:t>
      </w:r>
      <w:bookmarkStart w:id="76" w:name="_Hlk10815311"/>
      <w:r w:rsidRPr="00745BB0">
        <w:t>Указывается в случае, если заявителем является физическое лицо.</w:t>
      </w:r>
      <w:bookmarkEnd w:id="76"/>
    </w:p>
    <w:p w:rsidR="003C6821" w:rsidRDefault="003C6821" w:rsidP="003C6821">
      <w:pPr>
        <w:pStyle w:val="af8"/>
      </w:pPr>
    </w:p>
  </w:footnote>
  <w:footnote w:id="10">
    <w:p w:rsidR="003C6821" w:rsidRDefault="003C6821" w:rsidP="003C6821">
      <w:pPr>
        <w:pStyle w:val="af8"/>
      </w:pPr>
      <w:r>
        <w:rPr>
          <w:rStyle w:val="afa"/>
        </w:rPr>
        <w:footnoteRef/>
      </w:r>
      <w:r w:rsidRPr="00745BB0">
        <w:t xml:space="preserve"> </w:t>
      </w:r>
      <w:bookmarkStart w:id="80" w:name="_Hlk10818001"/>
      <w:r w:rsidRPr="00745BB0">
        <w:t>ОГРН и ИНН не указываются в отношении иностранных юридических лиц</w:t>
      </w:r>
      <w:bookmarkEnd w:id="80"/>
    </w:p>
  </w:footnote>
  <w:footnote w:id="11">
    <w:p w:rsidR="003C6821" w:rsidRDefault="003C6821" w:rsidP="003C6821">
      <w:pPr>
        <w:pStyle w:val="af8"/>
      </w:pPr>
      <w:r>
        <w:rPr>
          <w:rStyle w:val="afa"/>
        </w:rPr>
        <w:footnoteRef/>
      </w:r>
      <w:r>
        <w:t xml:space="preserve"> </w:t>
      </w:r>
      <w:bookmarkStart w:id="81" w:name="_Hlk10818212"/>
      <w:r w:rsidRPr="00745BB0">
        <w:t>Указывается в случае, если заявителем является физическое лицо.</w:t>
      </w:r>
      <w:bookmarkEnd w:id="81"/>
    </w:p>
  </w:footnote>
  <w:footnote w:id="12">
    <w:p w:rsidR="003C6821" w:rsidRPr="00643FD6" w:rsidRDefault="003C6821" w:rsidP="003C6821">
      <w:pPr>
        <w:pStyle w:val="af8"/>
      </w:pPr>
      <w:r w:rsidRPr="00643FD6">
        <w:rPr>
          <w:rStyle w:val="afa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13">
    <w:p w:rsidR="003C6821" w:rsidRDefault="003C6821" w:rsidP="003C6821">
      <w:pPr>
        <w:pStyle w:val="af8"/>
      </w:pPr>
      <w:r w:rsidRPr="00C838DD">
        <w:rPr>
          <w:rStyle w:val="afa"/>
        </w:rPr>
        <w:footnoteRef/>
      </w:r>
      <w:r w:rsidRPr="00C838DD">
        <w:t xml:space="preserve"> Указывается в случае, если заявителем является физическое лицо.</w:t>
      </w: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Default="003C6821" w:rsidP="003C6821">
      <w:pPr>
        <w:pStyle w:val="af8"/>
      </w:pPr>
    </w:p>
    <w:p w:rsidR="003C6821" w:rsidRPr="006929FB" w:rsidRDefault="003C6821" w:rsidP="003C6821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21" w:rsidRDefault="003C6821" w:rsidP="003C682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6821" w:rsidRDefault="003C68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21" w:rsidRDefault="003C6821" w:rsidP="003C682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2F0E">
      <w:rPr>
        <w:rStyle w:val="ab"/>
        <w:noProof/>
      </w:rPr>
      <w:t>84</w:t>
    </w:r>
    <w:r>
      <w:rPr>
        <w:rStyle w:val="ab"/>
      </w:rPr>
      <w:fldChar w:fldCharType="end"/>
    </w:r>
  </w:p>
  <w:p w:rsidR="003C6821" w:rsidRDefault="003C682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21" w:rsidRDefault="003C6821" w:rsidP="003C682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40"/>
    <w:rsid w:val="003C6821"/>
    <w:rsid w:val="005E2F0E"/>
    <w:rsid w:val="00675706"/>
    <w:rsid w:val="00A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2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C68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3C682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8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68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C6821"/>
    <w:pPr>
      <w:ind w:left="720"/>
    </w:pPr>
  </w:style>
  <w:style w:type="character" w:customStyle="1" w:styleId="a4">
    <w:name w:val="Текст выноски Знак"/>
    <w:basedOn w:val="a0"/>
    <w:link w:val="a5"/>
    <w:semiHidden/>
    <w:rsid w:val="003C68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semiHidden/>
    <w:unhideWhenUsed/>
    <w:rsid w:val="003C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Hyperlink"/>
    <w:rsid w:val="003C6821"/>
    <w:rPr>
      <w:color w:val="0000FF"/>
      <w:u w:val="single"/>
    </w:rPr>
  </w:style>
  <w:style w:type="character" w:styleId="a7">
    <w:name w:val="Strong"/>
    <w:qFormat/>
    <w:rsid w:val="003C6821"/>
    <w:rPr>
      <w:b/>
      <w:bCs/>
    </w:rPr>
  </w:style>
  <w:style w:type="paragraph" w:styleId="a8">
    <w:name w:val="Normal (Web)"/>
    <w:basedOn w:val="a"/>
    <w:rsid w:val="003C68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3C68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C6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3C6821"/>
  </w:style>
  <w:style w:type="paragraph" w:styleId="ac">
    <w:name w:val="footer"/>
    <w:basedOn w:val="a"/>
    <w:link w:val="ad"/>
    <w:rsid w:val="003C68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C6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3C6821"/>
    <w:rPr>
      <w:color w:val="800080"/>
      <w:u w:val="single"/>
    </w:rPr>
  </w:style>
  <w:style w:type="character" w:customStyle="1" w:styleId="af">
    <w:name w:val="Цветовое выделение"/>
    <w:rsid w:val="003C6821"/>
    <w:rPr>
      <w:b/>
      <w:bCs/>
      <w:color w:val="000080"/>
      <w:szCs w:val="20"/>
    </w:rPr>
  </w:style>
  <w:style w:type="character" w:customStyle="1" w:styleId="af0">
    <w:name w:val="Гипертекстовая ссылка"/>
    <w:rsid w:val="003C6821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3C68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3C682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3C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3C6821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3C6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3C6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3C682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C68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rsid w:val="003C682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3C68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aliases w:val="5"/>
    <w:uiPriority w:val="99"/>
    <w:rsid w:val="003C6821"/>
    <w:rPr>
      <w:vertAlign w:val="superscript"/>
    </w:rPr>
  </w:style>
  <w:style w:type="paragraph" w:customStyle="1" w:styleId="ConsNormal">
    <w:name w:val="ConsNormal"/>
    <w:rsid w:val="003C68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68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C6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3C6821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3C6821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b">
    <w:name w:val="No Spacing"/>
    <w:uiPriority w:val="1"/>
    <w:qFormat/>
    <w:rsid w:val="003C68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c">
    <w:name w:val="Тема примечания Знак"/>
    <w:basedOn w:val="af6"/>
    <w:link w:val="afd"/>
    <w:uiPriority w:val="99"/>
    <w:semiHidden/>
    <w:rsid w:val="003C6821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annotation subject"/>
    <w:basedOn w:val="af7"/>
    <w:next w:val="af7"/>
    <w:link w:val="afc"/>
    <w:uiPriority w:val="99"/>
    <w:semiHidden/>
    <w:unhideWhenUsed/>
    <w:rsid w:val="003C6821"/>
    <w:pPr>
      <w:spacing w:after="200"/>
    </w:pPr>
    <w:rPr>
      <w:rFonts w:ascii="Calibri" w:hAnsi="Calibri" w:cs="Calibri"/>
      <w:b/>
      <w:bCs/>
    </w:rPr>
  </w:style>
  <w:style w:type="table" w:styleId="afe">
    <w:name w:val="Table Grid"/>
    <w:basedOn w:val="a1"/>
    <w:rsid w:val="003C6821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3C68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3C6821"/>
    <w:rPr>
      <w:i/>
      <w:iCs/>
    </w:rPr>
  </w:style>
  <w:style w:type="paragraph" w:customStyle="1" w:styleId="s1">
    <w:name w:val="s_1"/>
    <w:basedOn w:val="a"/>
    <w:rsid w:val="003C68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Текст сноски Знак1"/>
    <w:rsid w:val="003C6821"/>
  </w:style>
  <w:style w:type="character" w:customStyle="1" w:styleId="WW8Num15z8">
    <w:name w:val="WW8Num15z8"/>
    <w:rsid w:val="003C6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2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C68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3C682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8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68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C6821"/>
    <w:pPr>
      <w:ind w:left="720"/>
    </w:pPr>
  </w:style>
  <w:style w:type="character" w:customStyle="1" w:styleId="a4">
    <w:name w:val="Текст выноски Знак"/>
    <w:basedOn w:val="a0"/>
    <w:link w:val="a5"/>
    <w:semiHidden/>
    <w:rsid w:val="003C68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semiHidden/>
    <w:unhideWhenUsed/>
    <w:rsid w:val="003C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Hyperlink"/>
    <w:rsid w:val="003C6821"/>
    <w:rPr>
      <w:color w:val="0000FF"/>
      <w:u w:val="single"/>
    </w:rPr>
  </w:style>
  <w:style w:type="character" w:styleId="a7">
    <w:name w:val="Strong"/>
    <w:qFormat/>
    <w:rsid w:val="003C6821"/>
    <w:rPr>
      <w:b/>
      <w:bCs/>
    </w:rPr>
  </w:style>
  <w:style w:type="paragraph" w:styleId="a8">
    <w:name w:val="Normal (Web)"/>
    <w:basedOn w:val="a"/>
    <w:rsid w:val="003C68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3C68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C6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3C6821"/>
  </w:style>
  <w:style w:type="paragraph" w:styleId="ac">
    <w:name w:val="footer"/>
    <w:basedOn w:val="a"/>
    <w:link w:val="ad"/>
    <w:rsid w:val="003C68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C6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3C6821"/>
    <w:rPr>
      <w:color w:val="800080"/>
      <w:u w:val="single"/>
    </w:rPr>
  </w:style>
  <w:style w:type="character" w:customStyle="1" w:styleId="af">
    <w:name w:val="Цветовое выделение"/>
    <w:rsid w:val="003C6821"/>
    <w:rPr>
      <w:b/>
      <w:bCs/>
      <w:color w:val="000080"/>
      <w:szCs w:val="20"/>
    </w:rPr>
  </w:style>
  <w:style w:type="character" w:customStyle="1" w:styleId="af0">
    <w:name w:val="Гипертекстовая ссылка"/>
    <w:rsid w:val="003C6821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3C68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3C682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3C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3C6821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3C6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3C6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3C682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C68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rsid w:val="003C682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3C68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aliases w:val="5"/>
    <w:uiPriority w:val="99"/>
    <w:rsid w:val="003C6821"/>
    <w:rPr>
      <w:vertAlign w:val="superscript"/>
    </w:rPr>
  </w:style>
  <w:style w:type="paragraph" w:customStyle="1" w:styleId="ConsNormal">
    <w:name w:val="ConsNormal"/>
    <w:rsid w:val="003C68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68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C6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3C6821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3C6821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b">
    <w:name w:val="No Spacing"/>
    <w:uiPriority w:val="1"/>
    <w:qFormat/>
    <w:rsid w:val="003C68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c">
    <w:name w:val="Тема примечания Знак"/>
    <w:basedOn w:val="af6"/>
    <w:link w:val="afd"/>
    <w:uiPriority w:val="99"/>
    <w:semiHidden/>
    <w:rsid w:val="003C6821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annotation subject"/>
    <w:basedOn w:val="af7"/>
    <w:next w:val="af7"/>
    <w:link w:val="afc"/>
    <w:uiPriority w:val="99"/>
    <w:semiHidden/>
    <w:unhideWhenUsed/>
    <w:rsid w:val="003C6821"/>
    <w:pPr>
      <w:spacing w:after="200"/>
    </w:pPr>
    <w:rPr>
      <w:rFonts w:ascii="Calibri" w:hAnsi="Calibri" w:cs="Calibri"/>
      <w:b/>
      <w:bCs/>
    </w:rPr>
  </w:style>
  <w:style w:type="table" w:styleId="afe">
    <w:name w:val="Table Grid"/>
    <w:basedOn w:val="a1"/>
    <w:rsid w:val="003C6821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3C68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3C6821"/>
    <w:rPr>
      <w:i/>
      <w:iCs/>
    </w:rPr>
  </w:style>
  <w:style w:type="paragraph" w:customStyle="1" w:styleId="s1">
    <w:name w:val="s_1"/>
    <w:basedOn w:val="a"/>
    <w:rsid w:val="003C68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Текст сноски Знак1"/>
    <w:rsid w:val="003C6821"/>
  </w:style>
  <w:style w:type="character" w:customStyle="1" w:styleId="WW8Num15z8">
    <w:name w:val="WW8Num15z8"/>
    <w:rsid w:val="003C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F6CDC2C680604F5AD17953A22BF1266544DAFE2613490A6582DD32CCC8250BE187BCAF88C60DCD5797CF88E06805B5217m2F9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0005643&amp;sub=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sanino.khabkr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?id=12048567&amp;sub=4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emo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84</Pages>
  <Words>29405</Words>
  <Characters>167613</Characters>
  <Application>Microsoft Office Word</Application>
  <DocSecurity>0</DocSecurity>
  <Lines>1396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2025-07-07T02:28:00Z</dcterms:created>
  <dcterms:modified xsi:type="dcterms:W3CDTF">2025-07-07T02:47:00Z</dcterms:modified>
</cp:coreProperties>
</file>